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AC" w:rsidRPr="0000019A" w:rsidRDefault="003B39AC" w:rsidP="003B39AC">
      <w:pPr>
        <w:tabs>
          <w:tab w:val="left" w:pos="19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1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8300" cy="558800"/>
            <wp:effectExtent l="0" t="0" r="0" b="0"/>
            <wp:docPr id="26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AC" w:rsidRPr="0000019A" w:rsidRDefault="003B39AC" w:rsidP="003B39AC">
      <w:pPr>
        <w:tabs>
          <w:tab w:val="left" w:pos="19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1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 «НИКОЛЬСКОЕ  ГОРОДСКОЕ ПОСЕЛЕНИЕ ПОДПОРОЖСКОГО МУНИЦИПАЛЬНОГО РАЙОНА ЛЕНИНГРАДСКОЙ ОБЛАСТИ»</w:t>
      </w:r>
    </w:p>
    <w:p w:rsidR="003B39AC" w:rsidRPr="0000019A" w:rsidRDefault="003B39AC" w:rsidP="003B39AC">
      <w:pPr>
        <w:tabs>
          <w:tab w:val="left" w:pos="19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9AC" w:rsidRPr="0000019A" w:rsidRDefault="003B39AC" w:rsidP="003B3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9AC" w:rsidRPr="0000019A" w:rsidRDefault="003B39AC" w:rsidP="003B39AC">
      <w:pPr>
        <w:tabs>
          <w:tab w:val="left" w:pos="27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019A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3B39AC" w:rsidRPr="0000019A" w:rsidRDefault="003B39AC" w:rsidP="003B3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9AC" w:rsidRPr="0000019A" w:rsidRDefault="003B39AC" w:rsidP="003B3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9AC" w:rsidRPr="0000019A" w:rsidRDefault="003B39AC" w:rsidP="003B39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9AC" w:rsidRPr="0000019A" w:rsidRDefault="003B39AC" w:rsidP="003B39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00019A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 2017 г.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№  264</w:t>
      </w:r>
    </w:p>
    <w:p w:rsidR="003B39AC" w:rsidRDefault="003B39AC" w:rsidP="003B39AC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5243"/>
        <w:rPr>
          <w:rFonts w:ascii="Times New Roman" w:hAnsi="Times New Roman" w:cs="Times New Roman"/>
          <w:sz w:val="24"/>
          <w:szCs w:val="24"/>
        </w:rPr>
      </w:pPr>
    </w:p>
    <w:p w:rsidR="003B39AC" w:rsidRDefault="003B39AC" w:rsidP="003B39AC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5243"/>
        <w:rPr>
          <w:rFonts w:ascii="Times New Roman" w:hAnsi="Times New Roman" w:cs="Times New Roman"/>
          <w:sz w:val="24"/>
          <w:szCs w:val="24"/>
        </w:rPr>
      </w:pPr>
    </w:p>
    <w:p w:rsidR="003B39AC" w:rsidRPr="0000019A" w:rsidRDefault="003B39AC" w:rsidP="003B39AC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00019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00019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B39AC" w:rsidRDefault="003B39AC" w:rsidP="003B39AC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00019A">
        <w:rPr>
          <w:rFonts w:ascii="Times New Roman" w:hAnsi="Times New Roman" w:cs="Times New Roman"/>
          <w:sz w:val="28"/>
          <w:szCs w:val="28"/>
        </w:rPr>
        <w:t xml:space="preserve">программы «Формирование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комфортной </w:t>
      </w:r>
    </w:p>
    <w:p w:rsidR="003B39AC" w:rsidRDefault="003B39AC" w:rsidP="003B39AC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среды на территории МО </w:t>
      </w:r>
    </w:p>
    <w:p w:rsidR="003B39AC" w:rsidRDefault="003B39AC" w:rsidP="003B39AC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«Никольское городское поселение </w:t>
      </w:r>
    </w:p>
    <w:p w:rsidR="003B39AC" w:rsidRDefault="003B39AC" w:rsidP="003B39AC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Подпорожского муниципального района </w:t>
      </w:r>
    </w:p>
    <w:p w:rsidR="003B39AC" w:rsidRDefault="003B39AC" w:rsidP="003B39AC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00019A">
        <w:rPr>
          <w:rFonts w:ascii="Times New Roman" w:hAnsi="Times New Roman" w:cs="Times New Roman"/>
          <w:sz w:val="28"/>
          <w:szCs w:val="28"/>
        </w:rPr>
        <w:t>» на 2018 - 2022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39AC" w:rsidRPr="0000019A" w:rsidRDefault="003B39AC" w:rsidP="003B39AC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3B39AC" w:rsidRPr="0000019A" w:rsidRDefault="003B39AC" w:rsidP="003B39A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19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 государственных программ  субъектов РФ и муниципальных программ формирования современной городской среды», </w:t>
      </w:r>
      <w:r w:rsidRPr="0000019A">
        <w:rPr>
          <w:rFonts w:ascii="Times New Roman" w:eastAsia="Times New Roman" w:hAnsi="Times New Roman" w:cs="Times New Roman"/>
          <w:sz w:val="28"/>
          <w:szCs w:val="28"/>
        </w:rPr>
        <w:t>приказом Минстроя России от 06.04.2017 N 691/</w:t>
      </w:r>
      <w:proofErr w:type="spellStart"/>
      <w:proofErr w:type="gramStart"/>
      <w:r w:rsidRPr="0000019A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00019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руководствуясь </w:t>
      </w:r>
      <w:r w:rsidRPr="0000019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Уставом МО «Никольское городское поселение Подпорожского муниципального района Ленинградской области», </w:t>
      </w:r>
    </w:p>
    <w:p w:rsidR="003B39AC" w:rsidRPr="0000019A" w:rsidRDefault="003B39AC" w:rsidP="003B39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19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B39AC" w:rsidRPr="0000019A" w:rsidRDefault="003B39AC" w:rsidP="003B3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00019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1. 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муниципальную программу</w:t>
      </w:r>
      <w:r w:rsidRPr="0000019A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комфортной городской среды» на территории муниципального образования «Никольское городское поселение Подпорожского муниципального района Ленинградской области»</w:t>
      </w:r>
      <w:r w:rsidRPr="0000019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0019A">
        <w:rPr>
          <w:rFonts w:ascii="Times New Roman" w:eastAsia="Times New Roman" w:hAnsi="Times New Roman" w:cs="Times New Roman"/>
          <w:spacing w:val="-8"/>
          <w:sz w:val="28"/>
          <w:szCs w:val="28"/>
        </w:rPr>
        <w:t>согласно приложению.</w:t>
      </w:r>
    </w:p>
    <w:p w:rsidR="003B39AC" w:rsidRPr="0000019A" w:rsidRDefault="003B39AC" w:rsidP="003B39A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19A">
        <w:rPr>
          <w:rFonts w:ascii="Times New Roman" w:eastAsia="Times New Roman" w:hAnsi="Times New Roman" w:cs="Times New Roman"/>
          <w:sz w:val="28"/>
          <w:szCs w:val="28"/>
        </w:rPr>
        <w:t>2.  Настоящее постановление подлежит официальному опубликованию.</w:t>
      </w:r>
    </w:p>
    <w:p w:rsidR="003B39AC" w:rsidRPr="0000019A" w:rsidRDefault="003B39AC" w:rsidP="003B39AC">
      <w:pPr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19A">
        <w:rPr>
          <w:rFonts w:ascii="Times New Roman" w:eastAsia="Times New Roman" w:hAnsi="Times New Roman" w:cs="Times New Roman"/>
          <w:sz w:val="28"/>
          <w:szCs w:val="28"/>
        </w:rPr>
        <w:t>Контроль по исполнению настоящего Постановления оставляю за собой.</w:t>
      </w:r>
    </w:p>
    <w:p w:rsidR="003B39AC" w:rsidRPr="0000019A" w:rsidRDefault="003B39AC" w:rsidP="003B3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9AC" w:rsidRPr="0000019A" w:rsidRDefault="003B39AC" w:rsidP="003B3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19A">
        <w:rPr>
          <w:rFonts w:ascii="Times New Roman" w:eastAsia="Times New Roman" w:hAnsi="Times New Roman" w:cs="Times New Roman"/>
          <w:sz w:val="28"/>
          <w:szCs w:val="28"/>
        </w:rPr>
        <w:t>Глава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инистрации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А.Е. Шилов</w:t>
      </w:r>
    </w:p>
    <w:p w:rsidR="006957C6" w:rsidRPr="00DD1F9B" w:rsidRDefault="006957C6" w:rsidP="00DD1F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D1F9B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</w:t>
      </w:r>
    </w:p>
    <w:p w:rsidR="006957C6" w:rsidRPr="00DD1F9B" w:rsidRDefault="006957C6" w:rsidP="00DD1F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D1F9B">
        <w:rPr>
          <w:rFonts w:ascii="Times New Roman" w:eastAsia="Times New Roman" w:hAnsi="Times New Roman" w:cs="Times New Roman"/>
          <w:i/>
          <w:lang w:eastAsia="ru-RU"/>
        </w:rPr>
        <w:t>УТВЕРЖДЕН</w:t>
      </w:r>
    </w:p>
    <w:p w:rsidR="00DD1F9B" w:rsidRDefault="00DD1F9B" w:rsidP="00DD1F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D1F9B">
        <w:rPr>
          <w:rFonts w:ascii="Times New Roman" w:eastAsia="Times New Roman" w:hAnsi="Times New Roman" w:cs="Times New Roman"/>
          <w:i/>
          <w:lang w:eastAsia="ru-RU"/>
        </w:rPr>
        <w:t>П</w:t>
      </w:r>
      <w:r w:rsidR="006957C6" w:rsidRPr="00DD1F9B">
        <w:rPr>
          <w:rFonts w:ascii="Times New Roman" w:eastAsia="Times New Roman" w:hAnsi="Times New Roman" w:cs="Times New Roman"/>
          <w:i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6957C6" w:rsidRPr="00DD1F9B">
        <w:rPr>
          <w:rFonts w:ascii="Times New Roman" w:eastAsia="Times New Roman" w:hAnsi="Times New Roman" w:cs="Times New Roman"/>
          <w:i/>
          <w:lang w:eastAsia="ru-RU"/>
        </w:rPr>
        <w:t xml:space="preserve">администрации </w:t>
      </w:r>
    </w:p>
    <w:p w:rsidR="006957C6" w:rsidRPr="00DD1F9B" w:rsidRDefault="00B67056" w:rsidP="00DD1F9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D1F9B">
        <w:rPr>
          <w:rFonts w:ascii="Times New Roman" w:eastAsia="Times New Roman" w:hAnsi="Times New Roman" w:cs="Times New Roman"/>
          <w:i/>
          <w:lang w:eastAsia="ru-RU"/>
        </w:rPr>
        <w:t xml:space="preserve">МО «Никольское городское поселение» </w:t>
      </w:r>
    </w:p>
    <w:p w:rsidR="006957C6" w:rsidRPr="00DD1F9B" w:rsidRDefault="00B67056" w:rsidP="00DD1F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D1F9B">
        <w:rPr>
          <w:rFonts w:ascii="Times New Roman" w:eastAsia="Times New Roman" w:hAnsi="Times New Roman" w:cs="Times New Roman"/>
          <w:i/>
          <w:lang w:eastAsia="ru-RU"/>
        </w:rPr>
        <w:t>от 28 декабря 2017 г. № 264</w:t>
      </w:r>
    </w:p>
    <w:p w:rsidR="006957C6" w:rsidRPr="00DD1F9B" w:rsidRDefault="006957C6" w:rsidP="00DD1F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6" w:rsidRPr="00DD1F9B" w:rsidRDefault="006957C6" w:rsidP="00DD1F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6" w:rsidRPr="00DD1F9B" w:rsidRDefault="006957C6" w:rsidP="00DD1F9B">
      <w:pPr>
        <w:tabs>
          <w:tab w:val="left" w:pos="243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r w:rsidRPr="00DD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«Никольское городское поселение Подпорожского муниципального района Ленинградской области» </w:t>
      </w:r>
    </w:p>
    <w:p w:rsidR="006957C6" w:rsidRPr="00DD1F9B" w:rsidRDefault="006957C6" w:rsidP="00DD1F9B">
      <w:pPr>
        <w:tabs>
          <w:tab w:val="left" w:pos="243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6" w:rsidRPr="00DD1F9B" w:rsidRDefault="006957C6" w:rsidP="00DD1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5300" cy="2629938"/>
            <wp:effectExtent l="0" t="0" r="635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62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7C6" w:rsidRPr="00DD1F9B" w:rsidRDefault="006957C6" w:rsidP="00DD1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6" w:rsidRPr="00DD1F9B" w:rsidRDefault="006957C6" w:rsidP="00DD1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МУНИЦИПАЛЬНОЙ ПРОГРАММЫ</w:t>
      </w:r>
      <w:r w:rsidRPr="00DD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«Формирование комфортной городской среды на территории </w:t>
      </w:r>
      <w:proofErr w:type="gramStart"/>
      <w:r w:rsidRPr="00DD1F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D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«Никольское городское поселение Подпорожского муниципального района Ленинградской области на 2018-2022 годы»</w:t>
      </w:r>
    </w:p>
    <w:p w:rsidR="006957C6" w:rsidRPr="00DD1F9B" w:rsidRDefault="006957C6" w:rsidP="00DD1F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6" w:rsidRPr="00DD1F9B" w:rsidRDefault="006957C6" w:rsidP="00DD1F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6" w:rsidRPr="00DD1F9B" w:rsidRDefault="006957C6" w:rsidP="00DD1F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6" w:rsidRPr="00DD1F9B" w:rsidRDefault="006957C6" w:rsidP="00DD1F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6" w:rsidRPr="00DD1F9B" w:rsidRDefault="006957C6" w:rsidP="00DD1F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6" w:rsidRPr="00DD1F9B" w:rsidRDefault="006957C6" w:rsidP="00DD1F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6" w:rsidRPr="00DD1F9B" w:rsidRDefault="006957C6" w:rsidP="00DD1F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6" w:rsidRPr="00DD1F9B" w:rsidRDefault="006957C6" w:rsidP="00DD1F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6" w:rsidRPr="00DD1F9B" w:rsidRDefault="006957C6" w:rsidP="00DD1F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6" w:rsidRPr="00DD1F9B" w:rsidRDefault="006957C6" w:rsidP="00DD1F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6" w:rsidRPr="00DD1F9B" w:rsidRDefault="006957C6" w:rsidP="00DD1F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6" w:rsidRPr="00DD1F9B" w:rsidRDefault="0011193D" w:rsidP="00DD1F9B">
      <w:pPr>
        <w:tabs>
          <w:tab w:val="left" w:pos="31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957C6" w:rsidRPr="00DD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.п. Никольский </w:t>
      </w:r>
    </w:p>
    <w:p w:rsidR="006957C6" w:rsidRPr="00DD1F9B" w:rsidRDefault="006957C6" w:rsidP="00DD1F9B">
      <w:pPr>
        <w:tabs>
          <w:tab w:val="left" w:pos="31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9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6957C6" w:rsidRPr="00DD1F9B" w:rsidRDefault="006957C6" w:rsidP="00DD1F9B">
      <w:pPr>
        <w:pageBreakBefore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 муниципальной программы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«Формирование комфортной городской среды на территории муниципального образования </w:t>
      </w:r>
      <w:r w:rsidR="0011193D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«Никольское городское поселение Подпорожского муниципального района Ленинградской области</w:t>
      </w:r>
      <w:r w:rsid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2018-2022 годы»</w:t>
      </w:r>
    </w:p>
    <w:p w:rsidR="006957C6" w:rsidRPr="00DD1F9B" w:rsidRDefault="006957C6" w:rsidP="00DD1F9B">
      <w:pPr>
        <w:suppressAutoHyphens/>
        <w:autoSpaceDE w:val="0"/>
        <w:spacing w:after="0" w:line="240" w:lineRule="auto"/>
        <w:ind w:firstLine="709"/>
        <w:outlineLvl w:val="2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7061"/>
      </w:tblGrid>
      <w:tr w:rsidR="006957C6" w:rsidRPr="00DD1F9B" w:rsidTr="007B0E14">
        <w:tc>
          <w:tcPr>
            <w:tcW w:w="1612" w:type="pct"/>
            <w:vAlign w:val="center"/>
          </w:tcPr>
          <w:p w:rsidR="006957C6" w:rsidRPr="00DD1F9B" w:rsidRDefault="006957C6" w:rsidP="00DD1F9B">
            <w:pPr>
              <w:suppressAutoHyphens/>
              <w:autoSpaceDE w:val="0"/>
              <w:spacing w:after="0" w:line="240" w:lineRule="auto"/>
              <w:outlineLvl w:val="2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3388" w:type="pct"/>
            <w:vAlign w:val="center"/>
          </w:tcPr>
          <w:p w:rsidR="006957C6" w:rsidRPr="00DD1F9B" w:rsidRDefault="006957C6" w:rsidP="00DD1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«Никольское городское поселение» ЛО, Подпорожский район, г.п. Никольский ул. Новая, д.5глава администрацииШилов Алексей Евгеньевич, т. 8 (81365) 27-070</w:t>
            </w:r>
          </w:p>
        </w:tc>
      </w:tr>
      <w:tr w:rsidR="006957C6" w:rsidRPr="00DD1F9B" w:rsidTr="007B0E14">
        <w:tc>
          <w:tcPr>
            <w:tcW w:w="1612" w:type="pct"/>
            <w:vAlign w:val="center"/>
          </w:tcPr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3388" w:type="pct"/>
            <w:vAlign w:val="center"/>
          </w:tcPr>
          <w:p w:rsidR="006957C6" w:rsidRPr="00DD1F9B" w:rsidRDefault="00136F6C" w:rsidP="00DD1F9B">
            <w:pPr>
              <w:suppressAutoHyphens/>
              <w:autoSpaceDE w:val="0"/>
              <w:spacing w:after="0" w:line="240" w:lineRule="auto"/>
              <w:outlineLvl w:val="2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«Никольское городское поселение»</w:t>
            </w:r>
          </w:p>
        </w:tc>
      </w:tr>
      <w:tr w:rsidR="006957C6" w:rsidRPr="00DD1F9B" w:rsidTr="007B0E14">
        <w:tc>
          <w:tcPr>
            <w:tcW w:w="1612" w:type="pct"/>
            <w:vAlign w:val="center"/>
          </w:tcPr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 </w:t>
            </w:r>
          </w:p>
        </w:tc>
        <w:tc>
          <w:tcPr>
            <w:tcW w:w="3388" w:type="pct"/>
            <w:vAlign w:val="center"/>
          </w:tcPr>
          <w:p w:rsidR="006957C6" w:rsidRPr="00DD1F9B" w:rsidRDefault="006957C6" w:rsidP="00DD1F9B">
            <w:pPr>
              <w:suppressAutoHyphens/>
              <w:autoSpaceDE w:val="0"/>
              <w:spacing w:after="0" w:line="240" w:lineRule="auto"/>
              <w:outlineLvl w:val="2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Повышение уровня благоустройства территории муниципального образования «Никольское городское поселение Подпорожского муниципального района Ленинградской области» </w:t>
            </w:r>
          </w:p>
        </w:tc>
      </w:tr>
      <w:tr w:rsidR="006957C6" w:rsidRPr="00DD1F9B" w:rsidTr="007B0E14">
        <w:tc>
          <w:tcPr>
            <w:tcW w:w="1612" w:type="pct"/>
            <w:vAlign w:val="center"/>
          </w:tcPr>
          <w:p w:rsidR="006957C6" w:rsidRPr="00DD1F9B" w:rsidRDefault="006957C6" w:rsidP="00DD1F9B">
            <w:pPr>
              <w:suppressAutoHyphens/>
              <w:autoSpaceDE w:val="0"/>
              <w:spacing w:after="0" w:line="240" w:lineRule="auto"/>
              <w:outlineLvl w:val="2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3388" w:type="pct"/>
            <w:vAlign w:val="center"/>
          </w:tcPr>
          <w:p w:rsidR="006957C6" w:rsidRPr="00DD1F9B" w:rsidRDefault="006957C6" w:rsidP="00DD1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уровня благоустройства дворовых территорий муниципального образования </w:t>
            </w:r>
            <w:r w:rsidRPr="00DD1F9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«Никольское городское поселение Подпорожского муниципального района Ленинградской области» </w:t>
            </w:r>
          </w:p>
          <w:p w:rsidR="006957C6" w:rsidRPr="00DD1F9B" w:rsidRDefault="006957C6" w:rsidP="00DD1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благоустройства общественных территорий (парков, скверов и т.д.)</w:t>
            </w:r>
          </w:p>
          <w:p w:rsidR="006957C6" w:rsidRPr="00DD1F9B" w:rsidRDefault="006957C6" w:rsidP="00DD1F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Повышение уровня вовлеченности заинтересованных граждан, организаций в реализацию мероприятий 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благоустройству территории муниципального образования </w:t>
            </w:r>
            <w:r w:rsidRPr="00DD1F9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«Никольское городское поселение Подпорожского муниципального района Ленинградской области»</w:t>
            </w:r>
          </w:p>
        </w:tc>
      </w:tr>
      <w:tr w:rsidR="006957C6" w:rsidRPr="00DD1F9B" w:rsidTr="007B0E14">
        <w:tc>
          <w:tcPr>
            <w:tcW w:w="1612" w:type="pct"/>
            <w:vAlign w:val="center"/>
          </w:tcPr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показатели муниципальной программы</w:t>
            </w:r>
          </w:p>
        </w:tc>
        <w:tc>
          <w:tcPr>
            <w:tcW w:w="3388" w:type="pct"/>
            <w:vAlign w:val="center"/>
          </w:tcPr>
          <w:p w:rsidR="006957C6" w:rsidRPr="00DD1F9B" w:rsidRDefault="006957C6" w:rsidP="00DD1F9B">
            <w:pPr>
              <w:tabs>
                <w:tab w:val="left" w:pos="316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Количество благоустроенных дворовых территорий: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="00136F6C"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0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136F6C"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1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1 ед.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–</w:t>
            </w:r>
            <w:r w:rsidR="00136F6C"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6957C6" w:rsidRPr="00DD1F9B" w:rsidRDefault="006957C6" w:rsidP="00DD1F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1ед.</w:t>
            </w:r>
          </w:p>
          <w:p w:rsidR="006957C6" w:rsidRPr="00DD1F9B" w:rsidRDefault="006957C6" w:rsidP="00DD1F9B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 Доля благоустроенных дворовых территорий от общего количества благоустроенных дворовых территорий:</w:t>
            </w:r>
          </w:p>
          <w:p w:rsidR="006957C6" w:rsidRPr="00DD1F9B" w:rsidRDefault="00136F6C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0</w:t>
            </w:r>
            <w:r w:rsidR="006957C6"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22%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27%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– 32%</w:t>
            </w:r>
          </w:p>
          <w:p w:rsidR="006957C6" w:rsidRPr="00DD1F9B" w:rsidRDefault="006957C6" w:rsidP="00DD1F9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37%</w:t>
            </w:r>
          </w:p>
          <w:p w:rsidR="006957C6" w:rsidRPr="00DD1F9B" w:rsidRDefault="006957C6" w:rsidP="00DD1F9B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3. Охват населения благоустроенными дворовыми территориями (доля населения, проживающего в жилом фонде с благоустроенными дворовыми территориями </w:t>
            </w:r>
            <w:r w:rsidRPr="00DD1F9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от общей численности населения муниципального образования):</w:t>
            </w:r>
          </w:p>
          <w:p w:rsidR="006957C6" w:rsidRPr="00DD1F9B" w:rsidRDefault="00136F6C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0</w:t>
            </w:r>
            <w:r w:rsidR="006957C6"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25%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30%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г.– 35%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– 40%</w:t>
            </w:r>
          </w:p>
          <w:p w:rsidR="006957C6" w:rsidRPr="00DD1F9B" w:rsidRDefault="006957C6" w:rsidP="00DD1F9B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 Количество благоустроенных общественных территорий: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– </w:t>
            </w:r>
            <w:r w:rsidR="00136F6C"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1 ед.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1 ед.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– 1 ед.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– 1 ед.</w:t>
            </w:r>
          </w:p>
          <w:p w:rsidR="006957C6" w:rsidRPr="00DD1F9B" w:rsidRDefault="006957C6" w:rsidP="00DD1F9B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5. Доля благоустроенных общественных территорий </w:t>
            </w:r>
            <w:r w:rsidRPr="00DD1F9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от общего количества общественных территорий: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г. – 26%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32%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35%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– 38%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– 44%</w:t>
            </w:r>
          </w:p>
          <w:p w:rsidR="006957C6" w:rsidRPr="00DD1F9B" w:rsidRDefault="006957C6" w:rsidP="00DD1F9B">
            <w:pPr>
              <w:tabs>
                <w:tab w:val="left" w:pos="316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6. Охват населения благоустроенными общественными территориями (доля населения, проживающего в жилом фонде с благоустроенными общественными территориями от общей численности населения муниципального образования):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35%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45%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50%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– 55%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– 65%</w:t>
            </w:r>
          </w:p>
        </w:tc>
      </w:tr>
      <w:tr w:rsidR="006957C6" w:rsidRPr="00DD1F9B" w:rsidTr="007B0E14">
        <w:tc>
          <w:tcPr>
            <w:tcW w:w="1612" w:type="pct"/>
            <w:vAlign w:val="center"/>
          </w:tcPr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388" w:type="pct"/>
            <w:vAlign w:val="center"/>
          </w:tcPr>
          <w:p w:rsidR="006957C6" w:rsidRPr="00DD1F9B" w:rsidRDefault="006957C6" w:rsidP="00DD1F9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D1F9B">
              <w:rPr>
                <w:sz w:val="24"/>
                <w:szCs w:val="24"/>
              </w:rPr>
              <w:t>2018-2022 годы</w:t>
            </w:r>
          </w:p>
        </w:tc>
      </w:tr>
      <w:tr w:rsidR="006957C6" w:rsidRPr="00DD1F9B" w:rsidTr="007B0E14">
        <w:tc>
          <w:tcPr>
            <w:tcW w:w="1612" w:type="pct"/>
            <w:vAlign w:val="center"/>
          </w:tcPr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3388" w:type="pct"/>
            <w:vAlign w:val="center"/>
          </w:tcPr>
          <w:p w:rsidR="006957C6" w:rsidRPr="00DD1F9B" w:rsidRDefault="006957C6" w:rsidP="00DD1F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Общая потребность в финансовых средствах: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в 2018-2022 годы – </w:t>
            </w:r>
            <w:r w:rsidRPr="00DD1F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 xml:space="preserve">- 0 тыс. руб. на благоустройство дворовых территорий; </w:t>
            </w:r>
            <w:r w:rsidRPr="00DD1F9B">
              <w:rPr>
                <w:rFonts w:ascii="Times New Roman" w:hAnsi="Times New Roman" w:cs="Times New Roman"/>
                <w:sz w:val="24"/>
                <w:szCs w:val="24"/>
              </w:rPr>
              <w:br/>
              <w:t>- 0 тыс. руб. на благоустройство общественных пространств.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 w:rsidRPr="00DD1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</w:t>
            </w: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тыс. руб.:</w:t>
            </w:r>
            <w:r w:rsidRPr="00DD1F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- 0 тыс. руб. на благоустройство дворовых территорий; </w:t>
            </w:r>
            <w:r w:rsidRPr="00DD1F9B">
              <w:rPr>
                <w:rFonts w:ascii="Times New Roman" w:hAnsi="Times New Roman" w:cs="Times New Roman"/>
                <w:sz w:val="24"/>
                <w:szCs w:val="24"/>
              </w:rPr>
              <w:br/>
              <w:t>- 0 тыс. руб. на благоустройство общественных пространств.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DD1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</w:t>
            </w: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тыс. руб.:</w:t>
            </w:r>
            <w:r w:rsidRPr="00DD1F9B">
              <w:rPr>
                <w:rFonts w:ascii="Times New Roman" w:hAnsi="Times New Roman" w:cs="Times New Roman"/>
                <w:sz w:val="24"/>
                <w:szCs w:val="24"/>
              </w:rPr>
              <w:br/>
              <w:t>- 0 тыс. руб. на благоустройство дворовых территорий;</w:t>
            </w:r>
            <w:r w:rsidRPr="00DD1F9B">
              <w:rPr>
                <w:rFonts w:ascii="Times New Roman" w:hAnsi="Times New Roman" w:cs="Times New Roman"/>
                <w:sz w:val="24"/>
                <w:szCs w:val="24"/>
              </w:rPr>
              <w:br/>
              <w:t>- 0 тыс. руб. на благоустройство общественных пространств.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Pr="00DD1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тыс. руб.:</w:t>
            </w:r>
            <w:r w:rsidRPr="00DD1F9B">
              <w:rPr>
                <w:rFonts w:ascii="Times New Roman" w:hAnsi="Times New Roman" w:cs="Times New Roman"/>
                <w:sz w:val="24"/>
                <w:szCs w:val="24"/>
              </w:rPr>
              <w:br/>
              <w:t>- 0 тыс. руб. на благоустройство дворовых территорий;</w:t>
            </w:r>
            <w:r w:rsidRPr="00DD1F9B">
              <w:rPr>
                <w:rFonts w:ascii="Times New Roman" w:hAnsi="Times New Roman" w:cs="Times New Roman"/>
                <w:sz w:val="24"/>
                <w:szCs w:val="24"/>
              </w:rPr>
              <w:br/>
              <w:t>- 0 тыс. руб. на благоустройство общественных пространств.</w:t>
            </w:r>
          </w:p>
        </w:tc>
      </w:tr>
      <w:tr w:rsidR="006957C6" w:rsidRPr="00DD1F9B" w:rsidTr="007B0E14">
        <w:tc>
          <w:tcPr>
            <w:tcW w:w="1612" w:type="pct"/>
            <w:vAlign w:val="center"/>
          </w:tcPr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388" w:type="pct"/>
            <w:vAlign w:val="center"/>
          </w:tcPr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Определение перспективы улучшения благоустройства </w:t>
            </w:r>
            <w:r w:rsidRPr="00DD1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</w:t>
            </w: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Никольском городском поселении;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Создание условий для работы и отдыха жителей </w:t>
            </w:r>
            <w:r w:rsidRPr="00DD1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Никольском городском поселении</w:t>
            </w:r>
            <w:r w:rsidRPr="00DD1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Улучшение состояния территорий </w:t>
            </w: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Никольском городском поселении;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Никольском городском поселении;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эстетического состояния территории Никольском городском поселении;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iCs/>
                <w:sz w:val="24"/>
                <w:szCs w:val="24"/>
              </w:rPr>
              <w:t>- П</w:t>
            </w: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- Привидение в нормативное состояние наружное освещение территории Никольском городском поселении;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- Благоустройство дворовых территорий;</w:t>
            </w:r>
          </w:p>
          <w:p w:rsidR="006957C6" w:rsidRPr="00DD1F9B" w:rsidRDefault="006957C6" w:rsidP="00DD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hAnsi="Times New Roman" w:cs="Times New Roman"/>
                <w:sz w:val="24"/>
                <w:szCs w:val="24"/>
              </w:rPr>
              <w:t>- Благоустройство общественных территорий.</w:t>
            </w:r>
          </w:p>
        </w:tc>
      </w:tr>
    </w:tbl>
    <w:p w:rsidR="006957C6" w:rsidRPr="00DD1F9B" w:rsidRDefault="006957C6" w:rsidP="00DD1F9B">
      <w:pPr>
        <w:pageBreakBefore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1 </w:t>
      </w:r>
    </w:p>
    <w:p w:rsidR="006957C6" w:rsidRPr="00DD1F9B" w:rsidRDefault="006957C6" w:rsidP="00DD1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сферы реализации муниципальной программы.</w:t>
      </w:r>
    </w:p>
    <w:p w:rsidR="006957C6" w:rsidRPr="00DD1F9B" w:rsidRDefault="006957C6" w:rsidP="00DD1F9B">
      <w:pPr>
        <w:keepNext/>
        <w:numPr>
          <w:ilvl w:val="1"/>
          <w:numId w:val="3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D1F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1.1. </w:t>
      </w: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понятия и термины</w:t>
      </w:r>
    </w:p>
    <w:p w:rsidR="006957C6" w:rsidRPr="00DD1F9B" w:rsidRDefault="006957C6" w:rsidP="00DD1F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территорий</w:t>
      </w:r>
      <w:r w:rsid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мероприятий по инженерной подготовке и обеспечению безопасности, озеленению, устройству твердых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естественных покрытий, освещению, размещению малых архитектурных форм и объектов монументального искусства, проводимых с целью повышения качества жизни населения и привлекательности территории.</w:t>
      </w:r>
    </w:p>
    <w:p w:rsidR="00DD1F9B" w:rsidRDefault="006957C6" w:rsidP="00DD1F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среда -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</w:t>
      </w:r>
      <w:r w:rsid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определяющих комфортность</w:t>
      </w:r>
      <w:r w:rsid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проживания на этой территории.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настоящего документа понятие «городская среда» применяется как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городским, так и к сельским поселениям.</w:t>
      </w:r>
      <w:r w:rsid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7C6" w:rsidRPr="00DD1F9B" w:rsidRDefault="006957C6" w:rsidP="00DD1F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Критерии качества городской среды - </w:t>
      </w:r>
      <w:r w:rsidRPr="00DD1F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количественные и поддающиеся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измерению параметры качества городской среды.</w:t>
      </w:r>
    </w:p>
    <w:p w:rsidR="006957C6" w:rsidRPr="00DD1F9B" w:rsidRDefault="006957C6" w:rsidP="00DD1F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Общественные пространства -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территории муниципального образования, которые постоянно доступны для населения,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 </w:t>
      </w:r>
    </w:p>
    <w:p w:rsidR="006957C6" w:rsidRPr="00DD1F9B" w:rsidRDefault="006957C6" w:rsidP="00DD1F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благоустройства территории -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муниципального образования, на</w:t>
      </w:r>
      <w:r w:rsid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осуществляется деятельность по благоустройству,</w:t>
      </w:r>
      <w:r w:rsid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площадки отдыха, открытые функционально-планировочные образования общественных центров, дворы, кварталы, территории административных округов и районов городских округов, а также </w:t>
      </w:r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территории, выделяемые по принципу единой градостроительной регламентации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(охранные зоны) или визуально-пространственного восприятия (площадь</w:t>
      </w:r>
      <w:r w:rsid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застройкой, улица с прилегающей территорией и застройкой, растительные группировки), водные объекты, природные комплексы</w:t>
      </w:r>
      <w:proofErr w:type="gramEnd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особо охраняемые природные территории, линейные объекты дорожной сети, объекты ландшафтной архитектуры, другие территории муниципального образования.</w:t>
      </w:r>
    </w:p>
    <w:p w:rsidR="006957C6" w:rsidRPr="00DD1F9B" w:rsidRDefault="006957C6" w:rsidP="00DD1F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Проезд -</w:t>
      </w:r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дорога, примыкающая к проезжим частям жилых и магистральных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улиц, разворотным площадкам.</w:t>
      </w:r>
    </w:p>
    <w:p w:rsidR="006957C6" w:rsidRPr="00DD1F9B" w:rsidRDefault="006957C6" w:rsidP="00DD1F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благоустройства -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документация, содержащая материалы</w:t>
      </w:r>
      <w:r w:rsid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6957C6" w:rsidRPr="00DD1F9B" w:rsidRDefault="006957C6" w:rsidP="00DD1F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объекта благоустройства -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в надлежащем </w:t>
      </w:r>
      <w:r w:rsidRPr="00DD1F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техническом, физическом, эстетическом состоянии объектов благоустройства,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отдельных элементов.</w:t>
      </w:r>
    </w:p>
    <w:p w:rsidR="006957C6" w:rsidRPr="00DD1F9B" w:rsidRDefault="006957C6" w:rsidP="00DD1F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Твердое покрытие -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дорожное покрытие в составе дорожных одежд.</w:t>
      </w:r>
    </w:p>
    <w:p w:rsidR="006957C6" w:rsidRPr="00DD1F9B" w:rsidRDefault="006957C6" w:rsidP="00DD1F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Уборка территорий -</w:t>
      </w:r>
      <w:r w:rsidRPr="00DD1F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виды деятельности, связанные со сбором, вывозом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охрану окружающей среды</w:t>
      </w:r>
    </w:p>
    <w:p w:rsidR="006957C6" w:rsidRPr="00DD1F9B" w:rsidRDefault="006957C6" w:rsidP="00DD1F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благоустройства территории -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</w:t>
      </w:r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некапитальные нестационарные сооружения, наружная реклама и информация,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как составные части благоустройства, а также система организации субъектов городской среды.</w:t>
      </w:r>
    </w:p>
    <w:p w:rsidR="006957C6" w:rsidRPr="00DD1F9B" w:rsidRDefault="006957C6" w:rsidP="00DD1F9B">
      <w:pPr>
        <w:keepNext/>
        <w:numPr>
          <w:ilvl w:val="1"/>
          <w:numId w:val="3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D1F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1.2. </w:t>
      </w: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сведения</w:t>
      </w:r>
    </w:p>
    <w:p w:rsidR="00B32B11" w:rsidRPr="00DD1F9B" w:rsidRDefault="00B32B11" w:rsidP="00DD1F9B">
      <w:pPr>
        <w:keepNext/>
        <w:numPr>
          <w:ilvl w:val="1"/>
          <w:numId w:val="3"/>
        </w:numPr>
        <w:tabs>
          <w:tab w:val="clear" w:pos="576"/>
          <w:tab w:val="num" w:pos="0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F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Никольское городское посел</w:t>
      </w:r>
      <w:r w:rsidR="00FC4CF2" w:rsidRPr="00DD1F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ение расположено в Подпорожском </w:t>
      </w:r>
      <w:r w:rsidRPr="00DD1F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муниципальном районе Ленинградской области, в северо-западной части его территории. Оно граничит с Важинским </w:t>
      </w:r>
      <w:r w:rsidRPr="00DD1F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городским поселением на северо-западе и севере, на востоке и юге - с Подпорожским городским поселением Подпорожского муниципального района. Южная граница Никольского городского поселения проходит по правому берегу р. Свирь.</w:t>
      </w:r>
    </w:p>
    <w:p w:rsidR="00FC4CF2" w:rsidRPr="00DD1F9B" w:rsidRDefault="00FC4CF2" w:rsidP="00DD1F9B">
      <w:pPr>
        <w:keepNext/>
        <w:numPr>
          <w:ilvl w:val="1"/>
          <w:numId w:val="3"/>
        </w:numPr>
        <w:tabs>
          <w:tab w:val="clear" w:pos="576"/>
          <w:tab w:val="num" w:pos="0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F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состав Никольского городского поселения входят два населенных пункта: г.п. Никольский и п. ст. Свирь. Административным центром городского поселения является г.п. Никольский. Численность постоянного населения городского поселения на начало 2017 г. 2864 человека, основным местом жительства является г.п. Никольский, а в п.ст. Свирь прописано только 79 человек. </w:t>
      </w:r>
    </w:p>
    <w:p w:rsidR="00FC4CF2" w:rsidRPr="00DD1F9B" w:rsidRDefault="00FC4CF2" w:rsidP="00DD1F9B">
      <w:pPr>
        <w:keepNext/>
        <w:numPr>
          <w:ilvl w:val="1"/>
          <w:numId w:val="3"/>
        </w:numPr>
        <w:tabs>
          <w:tab w:val="clear" w:pos="576"/>
          <w:tab w:val="num" w:pos="0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F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Площадь территории Никольского городского поселения 2350 га.  Большая часть территории занята лесным фондом. Через территорию городского поселения проходят железная дорога Санкт-Петербург – Петрозаводск – Мурманск и автодорога регионального значения Подпорожье – Важины – </w:t>
      </w:r>
      <w:proofErr w:type="spellStart"/>
      <w:r w:rsidRPr="00DD1F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Усланка</w:t>
      </w:r>
      <w:proofErr w:type="spellEnd"/>
      <w:r w:rsidRPr="00DD1F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граница Республики Карелия, связывающая п.ст. Свирь с г.п. Важины и городом Подпорожье, а также обеспечивающая выход на автодорогу Подпорожье – Лодейное Поле. Городской поселок Никольский связан с системой автодорог регионального значения через подъезд к г.п. Никольский от п. ст. Свирь. В г.п. Никольский размещается ОАО «Свирская судостроительная верфь», развитие п. ст. Свирь связано с ОАО «РЖД». Сельское хозяйство представлено личными подсобными хозяйствами.</w:t>
      </w:r>
    </w:p>
    <w:p w:rsidR="00FC4CF2" w:rsidRPr="00DD1F9B" w:rsidRDefault="006957C6" w:rsidP="00DD1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Текущее состояние территории МО </w:t>
      </w:r>
      <w:r w:rsidR="00FC4CF2"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«Никольское городское поселение</w:t>
      </w: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основные проблемы в сфере благоустройства</w:t>
      </w:r>
    </w:p>
    <w:p w:rsidR="0011193D" w:rsidRPr="00DD1F9B" w:rsidRDefault="0011193D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3D" w:rsidRPr="00DD1F9B" w:rsidRDefault="0011193D" w:rsidP="00DD1F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современного муниципального образования во многом определяет уровень внешнего благоустройства и развитая инженерная инфраструктура. Функциональность дворовых и общественных территорий сегодня обеспечивает комфорт и качество проживания населения.  </w:t>
      </w:r>
    </w:p>
    <w:p w:rsidR="0011193D" w:rsidRPr="00DD1F9B" w:rsidRDefault="0011193D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существующем жилищном фонде на территории Никольского городского поселения объекты благоустройства дворов за многолетний период эксплуатации пришли в ветхое состояние и не отвечают современным требованиям</w:t>
      </w:r>
      <w:proofErr w:type="gramStart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1F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 w:rsidRPr="00DD1F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бусловленным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Градостроительного и Жилищного кодексов Российской Федерации.  </w:t>
      </w:r>
    </w:p>
    <w:p w:rsidR="0011193D" w:rsidRPr="00DD1F9B" w:rsidRDefault="0011193D" w:rsidP="00DD1F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ранее разработанной пятилетней программы ремонта дворовых территорий Никольского городского поселения, за счет средств местного бюджета приведены  в надлежащее состояние ряд дворов у МКД. Работы носили точечный характер, ограничиваясь, в лучшем случае, установкой модульной детской площадки, устройство тротуарных дорожек проведением частичного ремонта дорожного полотна, заменой внутри дворового освещения </w:t>
      </w:r>
      <w:proofErr w:type="gramStart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светодиодное. </w:t>
      </w:r>
    </w:p>
    <w:p w:rsidR="0011193D" w:rsidRPr="00DD1F9B" w:rsidRDefault="0011193D" w:rsidP="00DD1F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Дворовая территория – это место для прогулок взрослого населения, игр детей, занятий спортом, место парковки транспортных средств. Для дворовых территорий важно обеспечить рациональное и оптимальное разграничение функциональных зон, безопасность всех элементов, доступность для маломобильных групп и инвалидов.  </w:t>
      </w:r>
    </w:p>
    <w:p w:rsidR="0011193D" w:rsidRPr="00DD1F9B" w:rsidRDefault="0011193D" w:rsidP="00DD1F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территории, к которым относятся парки, скверы, пешеходные зоны, площади и другие места массового посещения, также имеют высокое значение для здоровья и благополучия жителей. </w:t>
      </w:r>
    </w:p>
    <w:p w:rsidR="009E3A1B" w:rsidRPr="00DD1F9B" w:rsidRDefault="0011193D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поддержания дворовых и общественных территорий городского поселения в технически исправном состоянии и приведения их в соответствие с современными требованиями комфортности в рамках Приоритетного проекта «Формирование комфортной городской среды» разработана настоящая </w:t>
      </w:r>
      <w:r w:rsidRPr="00DD1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Подпрограмма </w:t>
      </w:r>
      <w:r w:rsidRPr="00DD1F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«Формирование комфортной гор</w:t>
      </w:r>
      <w:r w:rsidR="009E3A1B" w:rsidRPr="00DD1F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одской среды на 2018-2022 годы». </w:t>
      </w:r>
    </w:p>
    <w:p w:rsidR="0011193D" w:rsidRPr="00DD1F9B" w:rsidRDefault="0011193D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качеством городской среды по смыслу Приоритетного проекта понимается комплексная характеристика городской территории, характеризующая уровень комфорта повседневной городской жизни для различных слоев населения.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Дворовые и общественные территории нуждаются в реконструкции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F9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 связи с окончанием срока службы оборудования детских игровых и спортивных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площадок. Также, большинство дворовых и общественных территорий города Всеволожска не отвечают градостроительным, экологическим, санитарным и др. требованиям (отсутствие урн, скамеек и т.д.).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Понятие «комфортной городской среды территории» включает в себя работы </w:t>
      </w:r>
      <w:proofErr w:type="gramStart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ремонту </w:t>
      </w:r>
      <w:proofErr w:type="spellStart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проездов;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обеспечению освещения дворовых территорий;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установке скамеек, урн;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озеленению территорий;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установке ограждений;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установке МАФ и городской мебели;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обустройству площадок для отдыха;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обустройству автомобильных парковок;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детских и спортивных площадок;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обустройству площадок для выгула собак;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благоустройству общественных пространств (парков, набережных, пешеходных зон, площадей, скверов).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Проблем, связанных с благоустройством поселения немало, это и послужило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причиной разработки данной программы. 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муниципального образования «Никольское городское поселение» входит 2 населенных пункта, где проживает </w:t>
      </w:r>
      <w:r w:rsidR="00707812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2864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человек. 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расположено </w:t>
      </w:r>
      <w:r w:rsidR="00707812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много-</w:t>
      </w:r>
      <w:r w:rsidR="00707812" w:rsidRPr="00DD1F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квартирный дом</w:t>
      </w:r>
      <w:r w:rsidRPr="00DD1F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70% процентов дворовых территорий, которые нуждаются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срочном капитальном ремонте</w:t>
      </w:r>
      <w:proofErr w:type="gramStart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707812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игровых площадок – 4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требующих регулярного содержания и более </w:t>
      </w:r>
      <w:r w:rsidR="00707812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с оборудованием устаревших образцов и требующих ремонта. Контейнерных площадок для сбора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ТБО –</w:t>
      </w:r>
      <w:r w:rsidR="00707812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 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Дворовые и общественные территории нуждаются в реконструкции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F9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 связи с окончанием срока службы оборудования детских игровых и спортивных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площадок. Также, большинство дворовых и общественных территорий города </w:t>
      </w:r>
      <w:r w:rsidR="00707812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Никольский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отвечают градостроительным, экологическим, санитарным и др. требованиям (отсутствие урн, скамеек и т.д.).</w:t>
      </w:r>
    </w:p>
    <w:p w:rsidR="00707812" w:rsidRPr="00DD1F9B" w:rsidRDefault="0070781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существует ряд проблем, сдерживающих развитие Никольского как благоустроенного городского поселения:</w:t>
      </w:r>
    </w:p>
    <w:p w:rsidR="00707812" w:rsidRPr="00DD1F9B" w:rsidRDefault="0070781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Ненадлежащее состояние внутридомовых проездов; </w:t>
      </w:r>
    </w:p>
    <w:p w:rsidR="00707812" w:rsidRPr="00DD1F9B" w:rsidRDefault="0070781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Изношены и перегружены инженерные сети (электроснабжения, ливневой канализации и др.);</w:t>
      </w:r>
    </w:p>
    <w:p w:rsidR="00707812" w:rsidRPr="00DD1F9B" w:rsidRDefault="0070781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Моральный и физический износ оборудования детских игровых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спортивных площадок;</w:t>
      </w:r>
    </w:p>
    <w:p w:rsidR="00707812" w:rsidRPr="00DD1F9B" w:rsidRDefault="0070781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 большинстве придомовых территорий отсутствуют автомобильные парковки;</w:t>
      </w:r>
    </w:p>
    <w:p w:rsidR="00707812" w:rsidRPr="00DD1F9B" w:rsidRDefault="0070781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Не благоустроены парки, скверы, пешеходные зоны с отсутствием скамеек и урн. </w:t>
      </w:r>
    </w:p>
    <w:p w:rsidR="00707812" w:rsidRPr="00DD1F9B" w:rsidRDefault="00707812" w:rsidP="00DD1F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Работы по благоустройству Никольского городского поселения не приобрели пока </w:t>
      </w:r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комплексного, постоянного характера, не переросли в полной мере в плоскость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конкретных практических действий.</w:t>
      </w:r>
    </w:p>
    <w:p w:rsidR="00707812" w:rsidRPr="00DD1F9B" w:rsidRDefault="00707812" w:rsidP="00DD1F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в соответствии с настоящей Программой.</w:t>
      </w:r>
    </w:p>
    <w:p w:rsidR="00707812" w:rsidRPr="00DD1F9B" w:rsidRDefault="0070781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Подпрограмму включаются все дворовые и общественные территории, признанные по итогам инвентаризации нуждающимися в благоустройстве. Окончательный адресный перечень будет сформирован в процессе общественного обсуждения программы, которое будет осуществляться в соответствии Порядком общественного обсуждения проекта </w:t>
      </w:r>
      <w:r w:rsidRPr="00DD1F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«Формирование комфортной городской среды на 2018-2022 годы» </w:t>
      </w:r>
    </w:p>
    <w:p w:rsidR="009E3A1B" w:rsidRPr="00DD1F9B" w:rsidRDefault="009E3A1B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F9B" w:rsidRDefault="00DD1F9B" w:rsidP="00DD1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F9B" w:rsidRDefault="00DD1F9B" w:rsidP="00DD1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812" w:rsidRPr="00DD1F9B" w:rsidRDefault="00707812" w:rsidP="00DD1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2 </w:t>
      </w:r>
    </w:p>
    <w:p w:rsidR="00707812" w:rsidRPr="00DD1F9B" w:rsidRDefault="00707812" w:rsidP="00DD1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 региональной политики в сфере благоустройства, </w:t>
      </w: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цели и задачи муниципальной программы </w:t>
      </w:r>
    </w:p>
    <w:p w:rsidR="00707812" w:rsidRPr="00DD1F9B" w:rsidRDefault="0070781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Основной целью муниципальной программы «Формирование комфортной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среды на территории муниципального образования «Никольское городское поселение Подпорожского муниципального района Ленинградской области</w:t>
      </w:r>
      <w:proofErr w:type="gramStart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»н</w:t>
      </w:r>
      <w:proofErr w:type="gramEnd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2018-2022 годы» является </w:t>
      </w:r>
      <w:r w:rsidRPr="00DD1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благоустройства территории муниципального образования «Никольское городское поселение».</w:t>
      </w:r>
    </w:p>
    <w:p w:rsidR="00707812" w:rsidRPr="00DD1F9B" w:rsidRDefault="00707812" w:rsidP="00DD1F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программы:</w:t>
      </w:r>
    </w:p>
    <w:p w:rsidR="00707812" w:rsidRPr="00DD1F9B" w:rsidRDefault="00707812" w:rsidP="00DD1F9B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Повышение уровня благоустройства дворовых территорий муниципального образования «</w:t>
      </w:r>
      <w:r w:rsidR="00831242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 городское поселение»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7812" w:rsidRPr="00DD1F9B" w:rsidRDefault="00707812" w:rsidP="00DD1F9B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Повышение уровня благоустройства общественных территорий (парков, скверов и т.д.)</w:t>
      </w:r>
    </w:p>
    <w:p w:rsidR="00707812" w:rsidRPr="00DD1F9B" w:rsidRDefault="00707812" w:rsidP="00DD1F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</w:r>
      <w:r w:rsidR="00831242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 городское поселение»</w:t>
      </w:r>
    </w:p>
    <w:p w:rsidR="00707812" w:rsidRPr="00DD1F9B" w:rsidRDefault="00707812" w:rsidP="00DD1F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ходе реализации мероприятий муниципальной программы планируется:</w:t>
      </w:r>
    </w:p>
    <w:p w:rsidR="00707812" w:rsidRPr="00DD1F9B" w:rsidRDefault="00707812" w:rsidP="00DD1F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отремонтировать внутридомовые проезды на территории </w:t>
      </w:r>
      <w:r w:rsidR="00831242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поселения;</w:t>
      </w:r>
    </w:p>
    <w:p w:rsidR="00707812" w:rsidRPr="00DD1F9B" w:rsidRDefault="00707812" w:rsidP="00DD1F9B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обеспечить освещение дворовых территорий;</w:t>
      </w:r>
    </w:p>
    <w:p w:rsidR="00707812" w:rsidRPr="00DD1F9B" w:rsidRDefault="00707812" w:rsidP="00DD1F9B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осуществить мероприятия по ремонту и устройству детских игровых и спортивных площадок;</w:t>
      </w:r>
    </w:p>
    <w:p w:rsidR="00707812" w:rsidRPr="00DD1F9B" w:rsidRDefault="00707812" w:rsidP="00DD1F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обустроить автом</w:t>
      </w:r>
      <w:r w:rsidR="00831242"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обильные парковки</w:t>
      </w:r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707812" w:rsidRPr="00DD1F9B" w:rsidRDefault="00707812" w:rsidP="00DD1F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осуществить мероприятия по содержанию сетей уличного освещения и реконструировать их участки с установкой (заменой) </w:t>
      </w:r>
      <w:r w:rsidRPr="00DD1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 и светильников, монтажом пунктов питания;</w:t>
      </w:r>
    </w:p>
    <w:p w:rsidR="00707812" w:rsidRPr="00DD1F9B" w:rsidRDefault="00707812" w:rsidP="00DD1F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создать новые объекты озеленения, и цветочное оформление; </w:t>
      </w:r>
    </w:p>
    <w:p w:rsidR="00707812" w:rsidRPr="00DD1F9B" w:rsidRDefault="00707812" w:rsidP="00DD1F9B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благоустроить общественные пространства (парки, пешеходные зоны, площади, скверы).</w:t>
      </w:r>
    </w:p>
    <w:p w:rsidR="00707812" w:rsidRPr="00DD1F9B" w:rsidRDefault="00707812" w:rsidP="00DD1F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ожидается:</w:t>
      </w:r>
    </w:p>
    <w:p w:rsidR="00707812" w:rsidRPr="00DD1F9B" w:rsidRDefault="00707812" w:rsidP="00DD1F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F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улучшить санитарное состояние территории МО «</w:t>
      </w:r>
      <w:r w:rsidR="00831242" w:rsidRPr="00DD1F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Никольское городское поселение</w:t>
      </w:r>
      <w:r w:rsidRPr="00DD1F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»;</w:t>
      </w:r>
    </w:p>
    <w:p w:rsidR="00707812" w:rsidRPr="00DD1F9B" w:rsidRDefault="00707812" w:rsidP="00DD1F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улучшить условия, обеспечивающие комфортные условия для работы и отдыха населения на территории муниципального образования «</w:t>
      </w:r>
      <w:r w:rsidR="00831242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 городское поселение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07812" w:rsidRPr="00DD1F9B" w:rsidRDefault="00707812" w:rsidP="00DD1F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повысить уровень благоустройства общественных территорий;</w:t>
      </w:r>
    </w:p>
    <w:p w:rsidR="00707812" w:rsidRPr="00DD1F9B" w:rsidRDefault="00707812" w:rsidP="00DD1F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на основе:</w:t>
      </w:r>
    </w:p>
    <w:p w:rsidR="00707812" w:rsidRPr="00DD1F9B" w:rsidRDefault="00707812" w:rsidP="00DD1F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муниципальных контрактов (договоров), заключаемых муниципальным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программы с исполнителями программных мероприятий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федеральным законодательством в сфере размещения заказов на поставки товаров, выполнение работ и оказание услуг </w:t>
      </w:r>
      <w:proofErr w:type="gramStart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муниципальныхнужд;</w:t>
      </w:r>
    </w:p>
    <w:p w:rsidR="00707812" w:rsidRPr="00DD1F9B" w:rsidRDefault="00707812" w:rsidP="00DD1F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условий, порядка, правил, утвержденных федеральными, областными и муниципальными нормативными правовыми актами.</w:t>
      </w:r>
    </w:p>
    <w:p w:rsidR="00831242" w:rsidRPr="00DD1F9B" w:rsidRDefault="00707812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о ходе работы по реализации Программы по результатам за год готовит инициирующий отдел администрации муниципального образования «</w:t>
      </w:r>
      <w:r w:rsidR="00831242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 городское поселение Подпорожского муниципального района Ленинградской области»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1242" w:rsidRPr="00DD1F9B" w:rsidRDefault="00831242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ресурсном обеспечении муниципальной программы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Денежные средств, полученные в виде субсидий из областного бюджета и средства местного бюджета на обеспечение муниципальной </w:t>
      </w:r>
      <w:r w:rsidRPr="00DD1F9B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программы, установленные Правилами предоставления субсидии, распределяются</w:t>
      </w:r>
      <w:r w:rsidRPr="00DD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следующим образом: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F9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2/3 </w:t>
      </w:r>
      <w:r w:rsidRPr="00DD1F9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объема средств - на софинансирование мероприятий по благоустройству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дворовых территорий;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F9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1/3 объема средств - на софинансирование мероприятий по благоустройству</w:t>
      </w:r>
      <w:r w:rsidRPr="00DD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общественных территорий.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ресурсном обеспечении муниципальной программы </w:t>
      </w:r>
      <w:r w:rsidRPr="00DD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за счет средств областного, местного бюджетов в разрезе мероприятий, представлена в таблице 6 </w:t>
      </w:r>
      <w:r w:rsidRPr="00DD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приложения к муниципальной программе.</w:t>
      </w:r>
    </w:p>
    <w:p w:rsidR="00831242" w:rsidRPr="00DD1F9B" w:rsidRDefault="00831242" w:rsidP="00DD1F9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</w:t>
      </w:r>
    </w:p>
    <w:p w:rsidR="00831242" w:rsidRPr="00DD1F9B" w:rsidRDefault="00831242" w:rsidP="00DD1F9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Минимальный перечень, дополнительный перечень работ </w:t>
      </w: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благоустройству дворовых и общественных территорий: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Минимальный перечень работ по благоустройству дворовых территорий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проведение следующих мероприятий: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ремонт </w:t>
      </w:r>
      <w:proofErr w:type="spellStart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проездов;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освещения дворовых территорий;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установка скамеек;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установка урн;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перечень работ по благоустройству дворовых территорий включает проведение следующих мероприятий: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озеленение территорий;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ограждений;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МАФ и городской мебели;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обустройство автомобильных парковок;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оборудование детских площадок;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оборудование спортивных площадок;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обустройство площадок для отдыха;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обустройство площадок для выгула собак;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другие виды работ.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Перечень работ по благоустройству общественных территорий включает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следующих мероприятий: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устройство автомобильных проездов;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пешеходных зон;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велосипедных дорожек и роликовых трасс;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заниженных съездов с тротуара;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тактильных покрытий;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вертикальной коммуникации (подъемники, эскалаторы, заезды)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освещения основного;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освещения декоративного;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скамеек;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урн;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озеленение территорий;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ограждений;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малых архитектурных форм и городской мебели;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поверхностной дренажной системы;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площадок для отдыха;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детских площадок;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спортивных площадок;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демонтажные работы;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покрасочные работы;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доставка оборудования и материалов;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парковочных мест для автомобилей, в том числе мест для маломобильных групп населения;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фонтанов;</w:t>
      </w:r>
    </w:p>
    <w:p w:rsidR="00831242" w:rsidRPr="00DD1F9B" w:rsidRDefault="00831242" w:rsidP="00DD1F9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оборудование набережной, спуска к воде, пирса и </w:t>
      </w:r>
      <w:proofErr w:type="gramStart"/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пляжа</w:t>
      </w:r>
      <w:proofErr w:type="gramEnd"/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адаптированных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маломобильных групп населения.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Участие заинтересованных лиц </w:t>
      </w:r>
      <w:proofErr w:type="gramStart"/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 выполнении работ по благоустройству </w:t>
      </w:r>
      <w:r w:rsidRPr="00DD1F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дворовых территорий в рамках дополнительного перечня работ предусмотрено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привлечения заинтересованных лиц к проведению</w:t>
      </w:r>
      <w:proofErr w:type="gramEnd"/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демонтажных</w:t>
      </w:r>
      <w:r w:rsid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общестроительных работ, не требующих специализированных навыков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квалификации, а также мероприятий по уборке территории после завершения работ.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Реализация мероприятий дополнительного перечня работ осуществляетсяпри </w:t>
      </w:r>
      <w:proofErr w:type="gramStart"/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условии</w:t>
      </w:r>
      <w:proofErr w:type="gramEnd"/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реализации всех мероприятий, предусмотренных в минимальном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 работ. В случае отсутствия необходимости реализации одного</w:t>
      </w:r>
      <w:r w:rsid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 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дворовых и общественных территорий</w:t>
      </w:r>
    </w:p>
    <w:p w:rsidR="00831242" w:rsidRPr="00DD1F9B" w:rsidRDefault="00831242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Адресный перечень дворовых и общественных территорий определяются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общественных слушаний, на основании предложений </w:t>
      </w:r>
      <w:r w:rsidRPr="00DD1F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граждан, одобренных в соответствии с утвержденным Порядком предоставления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 заинтересованных лиц о включении в муниципальную программу дворовой территории, общественной территории.</w:t>
      </w:r>
    </w:p>
    <w:p w:rsidR="00CF7605" w:rsidRPr="00DD1F9B" w:rsidRDefault="00CF7605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242" w:rsidRPr="00DD1F9B" w:rsidRDefault="00831242" w:rsidP="00DD1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</w:t>
      </w:r>
    </w:p>
    <w:p w:rsidR="00831242" w:rsidRPr="00DD1F9B" w:rsidRDefault="00831242" w:rsidP="00DD1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и показатели муниципальной программы</w:t>
      </w:r>
    </w:p>
    <w:p w:rsidR="00831242" w:rsidRPr="00DD1F9B" w:rsidRDefault="00831242" w:rsidP="00DD1F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D1F9B">
        <w:rPr>
          <w:rFonts w:ascii="Times New Roman" w:eastAsia="Arial" w:hAnsi="Times New Roman" w:cs="Times New Roman"/>
          <w:sz w:val="24"/>
          <w:szCs w:val="24"/>
          <w:lang w:eastAsia="ar-SA"/>
        </w:rPr>
        <w:t>В ходе реализации мероприятий муниципальной программы ожидается изменение следующих целевых показателей и индикаторов:</w:t>
      </w:r>
    </w:p>
    <w:p w:rsidR="00831242" w:rsidRPr="00DD1F9B" w:rsidRDefault="00831242" w:rsidP="00DD1F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D1F9B">
        <w:rPr>
          <w:rFonts w:ascii="Times New Roman" w:eastAsia="Arial" w:hAnsi="Times New Roman" w:cs="Times New Roman"/>
          <w:sz w:val="24"/>
          <w:szCs w:val="24"/>
          <w:lang w:eastAsia="ar-SA"/>
        </w:rPr>
        <w:t>- количество благоустроенных дворовых территорий;</w:t>
      </w:r>
    </w:p>
    <w:p w:rsidR="00831242" w:rsidRPr="00DD1F9B" w:rsidRDefault="00831242" w:rsidP="00DD1F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D1F9B">
        <w:rPr>
          <w:rFonts w:ascii="Times New Roman" w:eastAsia="Arial" w:hAnsi="Times New Roman" w:cs="Times New Roman"/>
          <w:sz w:val="24"/>
          <w:szCs w:val="24"/>
          <w:lang w:eastAsia="ar-SA"/>
        </w:rPr>
        <w:t>- доля благоустроенных дворовых территорий от общего количества благоустроенных дворовых территорий;</w:t>
      </w:r>
    </w:p>
    <w:p w:rsidR="00831242" w:rsidRPr="00DD1F9B" w:rsidRDefault="00831242" w:rsidP="00DD1F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</w:pPr>
      <w:r w:rsidRPr="00DD1F9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 охват населения благоустроенными дворовыми территориями (доля населения, проживающего в жилом фонде с благоустроенными дворовыми </w:t>
      </w:r>
      <w:r w:rsidRPr="00DD1F9B"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  <w:t>территориями от общей численности населения муниципального образования);</w:t>
      </w:r>
    </w:p>
    <w:p w:rsidR="00831242" w:rsidRPr="00DD1F9B" w:rsidRDefault="00831242" w:rsidP="00DD1F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D1F9B">
        <w:rPr>
          <w:rFonts w:ascii="Times New Roman" w:eastAsia="Arial" w:hAnsi="Times New Roman" w:cs="Times New Roman"/>
          <w:sz w:val="24"/>
          <w:szCs w:val="24"/>
          <w:lang w:eastAsia="ar-SA"/>
        </w:rPr>
        <w:t>- количество благоустроенных общественных территорий</w:t>
      </w:r>
    </w:p>
    <w:p w:rsidR="00831242" w:rsidRPr="00DD1F9B" w:rsidRDefault="00831242" w:rsidP="00DD1F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D1F9B">
        <w:rPr>
          <w:rFonts w:ascii="Times New Roman" w:eastAsia="Arial" w:hAnsi="Times New Roman" w:cs="Times New Roman"/>
          <w:sz w:val="24"/>
          <w:szCs w:val="24"/>
          <w:lang w:eastAsia="ar-SA"/>
        </w:rPr>
        <w:t>- </w:t>
      </w:r>
      <w:r w:rsidRPr="00DD1F9B"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  <w:t>доля благоустроенных общественных территорий от общего количества</w:t>
      </w:r>
      <w:r w:rsidRPr="00DD1F9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общественных территорий</w:t>
      </w:r>
    </w:p>
    <w:p w:rsidR="00831242" w:rsidRPr="00DD1F9B" w:rsidRDefault="00831242" w:rsidP="00DD1F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D1F9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 охват населения благоустроенными общественными территориями (доля населения, проживающего в жилом фонде с благоустроенными </w:t>
      </w:r>
      <w:r w:rsidRPr="00DD1F9B">
        <w:rPr>
          <w:rFonts w:ascii="Times New Roman" w:eastAsia="Arial" w:hAnsi="Times New Roman" w:cs="Times New Roman"/>
          <w:spacing w:val="-8"/>
          <w:sz w:val="24"/>
          <w:szCs w:val="24"/>
          <w:lang w:eastAsia="ar-SA"/>
        </w:rPr>
        <w:t>общественными территориями от общей численности населения муниципального</w:t>
      </w:r>
      <w:r w:rsidRPr="00DD1F9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образования).</w:t>
      </w:r>
    </w:p>
    <w:p w:rsidR="00831242" w:rsidRPr="00DD1F9B" w:rsidRDefault="00831242" w:rsidP="00DD1F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D1F9B">
        <w:rPr>
          <w:rFonts w:ascii="Times New Roman" w:eastAsia="Arial" w:hAnsi="Times New Roman" w:cs="Times New Roman"/>
          <w:spacing w:val="-6"/>
          <w:sz w:val="24"/>
          <w:szCs w:val="24"/>
          <w:lang w:eastAsia="ar-SA"/>
        </w:rPr>
        <w:t>В результате выполнения Программы ожидается достижение показателей</w:t>
      </w:r>
      <w:r w:rsidRPr="00DD1F9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результативности в соответствии с таблицей 2 к настоящей муниципальной программе «Формирование комфортной городской среды на территории муниципального образования </w:t>
      </w:r>
      <w:r w:rsidR="00530D0D" w:rsidRPr="00DD1F9B">
        <w:rPr>
          <w:rFonts w:ascii="Times New Roman" w:eastAsia="Arial" w:hAnsi="Times New Roman" w:cs="Times New Roman"/>
          <w:sz w:val="24"/>
          <w:szCs w:val="24"/>
          <w:lang w:eastAsia="ar-SA"/>
        </w:rPr>
        <w:t>«Никольское городское поселение Подпорожского муниципального района Ленинградской области»</w:t>
      </w:r>
      <w:r w:rsidRPr="00DD1F9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 2018-2022 годы».</w:t>
      </w:r>
    </w:p>
    <w:p w:rsidR="00831242" w:rsidRPr="00DD1F9B" w:rsidRDefault="00831242" w:rsidP="00DD1F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D1F9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Ожидаемые конечные результаты Программы связаны с обеспечением </w:t>
      </w:r>
      <w:r w:rsidRPr="00DD1F9B">
        <w:rPr>
          <w:rFonts w:ascii="Times New Roman" w:eastAsia="Arial" w:hAnsi="Times New Roman" w:cs="Times New Roman"/>
          <w:spacing w:val="-6"/>
          <w:sz w:val="24"/>
          <w:szCs w:val="24"/>
          <w:lang w:eastAsia="ar-SA"/>
        </w:rPr>
        <w:t xml:space="preserve">надежной работы объектов благоустройства </w:t>
      </w:r>
      <w:r w:rsidR="00530D0D" w:rsidRPr="00DD1F9B">
        <w:rPr>
          <w:rFonts w:ascii="Times New Roman" w:eastAsia="Arial" w:hAnsi="Times New Roman" w:cs="Times New Roman"/>
          <w:spacing w:val="-6"/>
          <w:sz w:val="24"/>
          <w:szCs w:val="24"/>
          <w:lang w:eastAsia="ar-SA"/>
        </w:rPr>
        <w:t>Никольского городского поселения</w:t>
      </w:r>
      <w:r w:rsidRPr="00DD1F9B">
        <w:rPr>
          <w:rFonts w:ascii="Times New Roman" w:eastAsia="Arial" w:hAnsi="Times New Roman" w:cs="Times New Roman"/>
          <w:spacing w:val="-6"/>
          <w:sz w:val="24"/>
          <w:szCs w:val="24"/>
          <w:lang w:eastAsia="ar-SA"/>
        </w:rPr>
        <w:t>, увеличением</w:t>
      </w:r>
      <w:r w:rsidRPr="00DD1F9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экологической безопасности, эстетическими и другими свойствами в целом, улучшающими вид территории поселения.</w:t>
      </w:r>
    </w:p>
    <w:p w:rsidR="00831242" w:rsidRPr="00DD1F9B" w:rsidRDefault="00831242" w:rsidP="00DD1F9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DD1F9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7</w:t>
      </w:r>
    </w:p>
    <w:p w:rsidR="00831242" w:rsidRPr="00DD1F9B" w:rsidRDefault="00831242" w:rsidP="00DD1F9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DD1F9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Сроки реализации программы.</w:t>
      </w:r>
    </w:p>
    <w:p w:rsidR="00831242" w:rsidRPr="00DD1F9B" w:rsidRDefault="00831242" w:rsidP="00DD1F9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мероприятий программы рассчитана на 2018-2022 годы.</w:t>
      </w:r>
    </w:p>
    <w:p w:rsidR="00831242" w:rsidRPr="00DD1F9B" w:rsidRDefault="00831242" w:rsidP="00DD1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</w:t>
      </w:r>
    </w:p>
    <w:p w:rsidR="00831242" w:rsidRPr="00DD1F9B" w:rsidRDefault="00831242" w:rsidP="00DD1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муниципальной программы</w:t>
      </w:r>
    </w:p>
    <w:p w:rsidR="00831242" w:rsidRPr="00DD1F9B" w:rsidRDefault="0083124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муниципальной программы к 2022 году будут достигнуты следующие результаты:</w:t>
      </w:r>
    </w:p>
    <w:p w:rsidR="00831242" w:rsidRPr="00DD1F9B" w:rsidRDefault="0083124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обеспечено единое управление комплексным благоустройством </w:t>
      </w:r>
      <w:r w:rsidRPr="00DD1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r w:rsidR="00530D0D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Никольском городском поселении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1242" w:rsidRPr="00DD1F9B" w:rsidRDefault="0083124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Определены перспективы улучшения благоустройства в </w:t>
      </w:r>
      <w:r w:rsidR="00530D0D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Никольском городском поселении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1242" w:rsidRPr="00DD1F9B" w:rsidRDefault="0083124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созданы условия для работы и отдыха жителей </w:t>
      </w:r>
      <w:r w:rsidR="00530D0D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</w:t>
      </w:r>
      <w:r w:rsidRPr="00DD1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31242" w:rsidRPr="00DD1F9B" w:rsidRDefault="0083124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улучшено состояние территорий </w:t>
      </w:r>
      <w:r w:rsidR="00530D0D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1242" w:rsidRPr="00DD1F9B" w:rsidRDefault="0083124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улучшена экологическая обстановка и создана среда, комфортная для проживания жителей </w:t>
      </w:r>
      <w:r w:rsidR="00530D0D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1242" w:rsidRPr="00DD1F9B" w:rsidRDefault="0083124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усовершенствованно эстетическое состояние территории </w:t>
      </w:r>
      <w:r w:rsidR="00530D0D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1242" w:rsidRPr="00DD1F9B" w:rsidRDefault="0083124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 созданы зелёные зоны для отдыха граждан;</w:t>
      </w:r>
    </w:p>
    <w:p w:rsidR="00831242" w:rsidRPr="00DD1F9B" w:rsidRDefault="0083124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 п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редотвращены сокращения зелёных насаждений; </w:t>
      </w:r>
    </w:p>
    <w:p w:rsidR="00831242" w:rsidRPr="00DD1F9B" w:rsidRDefault="0083124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приведено в нормативное состояние наружное освещение территории </w:t>
      </w:r>
      <w:r w:rsidR="00530D0D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1242" w:rsidRPr="00DD1F9B" w:rsidRDefault="0083124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выполнено благоустройство дворовых территорий;</w:t>
      </w:r>
    </w:p>
    <w:p w:rsidR="00831242" w:rsidRPr="00DD1F9B" w:rsidRDefault="0083124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выполнено благоустройство общественных территорий;</w:t>
      </w:r>
    </w:p>
    <w:p w:rsidR="00831242" w:rsidRPr="00DD1F9B" w:rsidRDefault="0083124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реализация данной программы способствует повышению уровня духовного, нравственно-эстетического и физического развития жителей </w:t>
      </w:r>
      <w:r w:rsidR="00530D0D"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городского поселения</w:t>
      </w: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формированию у населения приверженности к здоровому образу жизни; </w:t>
      </w:r>
    </w:p>
    <w:p w:rsidR="00831242" w:rsidRPr="00DD1F9B" w:rsidRDefault="00831242" w:rsidP="00DD1F9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1242" w:rsidRPr="00DD1F9B" w:rsidRDefault="00831242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0D" w:rsidRPr="00DD1F9B" w:rsidRDefault="00530D0D" w:rsidP="00DD1F9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12" w:rsidRPr="00DD1F9B" w:rsidRDefault="00707812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4B97" w:rsidRPr="00DD1F9B" w:rsidSect="007B0E14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30D0D" w:rsidRPr="00DD1F9B" w:rsidRDefault="00530D0D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1 </w:t>
      </w:r>
    </w:p>
    <w:p w:rsidR="00530D0D" w:rsidRPr="00DD1F9B" w:rsidRDefault="00530D0D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421"/>
      <w:bookmarkEnd w:id="1"/>
    </w:p>
    <w:p w:rsidR="00530D0D" w:rsidRPr="00DD1F9B" w:rsidRDefault="00530D0D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D0D" w:rsidRPr="00DD1F9B" w:rsidRDefault="00530D0D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530D0D" w:rsidRPr="00DD1F9B" w:rsidRDefault="00530D0D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3005"/>
        <w:gridCol w:w="3812"/>
        <w:gridCol w:w="4037"/>
        <w:gridCol w:w="3099"/>
      </w:tblGrid>
      <w:tr w:rsidR="00530D0D" w:rsidRPr="00DD1F9B" w:rsidTr="00A50127">
        <w:trPr>
          <w:trHeight w:val="28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6" w:type="pct"/>
            <w:vMerge w:val="restart"/>
            <w:shd w:val="clear" w:color="auto" w:fill="auto"/>
            <w:vAlign w:val="center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89" w:type="pct"/>
            <w:vMerge w:val="restart"/>
            <w:shd w:val="clear" w:color="auto" w:fill="auto"/>
            <w:vAlign w:val="center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</w:t>
            </w:r>
          </w:p>
        </w:tc>
        <w:tc>
          <w:tcPr>
            <w:tcW w:w="1365" w:type="pct"/>
            <w:vMerge w:val="restart"/>
            <w:shd w:val="clear" w:color="auto" w:fill="auto"/>
            <w:vAlign w:val="center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 мероприятия</w:t>
            </w:r>
          </w:p>
        </w:tc>
        <w:tc>
          <w:tcPr>
            <w:tcW w:w="1048" w:type="pct"/>
            <w:vMerge w:val="restart"/>
            <w:shd w:val="clear" w:color="auto" w:fill="auto"/>
            <w:vAlign w:val="center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муниципальной программы</w:t>
            </w:r>
          </w:p>
        </w:tc>
      </w:tr>
      <w:tr w:rsidR="00530D0D" w:rsidRPr="00DD1F9B" w:rsidTr="00A50127">
        <w:trPr>
          <w:trHeight w:val="320"/>
        </w:trPr>
        <w:tc>
          <w:tcPr>
            <w:tcW w:w="282" w:type="pct"/>
            <w:vMerge/>
            <w:shd w:val="clear" w:color="auto" w:fill="auto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vMerge/>
            <w:shd w:val="clear" w:color="auto" w:fill="auto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vMerge/>
            <w:shd w:val="clear" w:color="auto" w:fill="auto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D0D" w:rsidRPr="00DD1F9B" w:rsidTr="00A50127">
        <w:trPr>
          <w:trHeight w:val="227"/>
        </w:trPr>
        <w:tc>
          <w:tcPr>
            <w:tcW w:w="282" w:type="pct"/>
            <w:shd w:val="clear" w:color="auto" w:fill="auto"/>
            <w:vAlign w:val="center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0D0D" w:rsidRPr="00DD1F9B" w:rsidTr="007B0E14">
        <w:trPr>
          <w:trHeight w:val="22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530D0D" w:rsidRPr="00DD1F9B" w:rsidTr="00A50127">
        <w:trPr>
          <w:trHeight w:val="227"/>
        </w:trPr>
        <w:tc>
          <w:tcPr>
            <w:tcW w:w="282" w:type="pct"/>
            <w:shd w:val="clear" w:color="auto" w:fill="auto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6" w:type="pct"/>
            <w:shd w:val="clear" w:color="auto" w:fill="auto"/>
          </w:tcPr>
          <w:p w:rsidR="00530D0D" w:rsidRPr="00DD1F9B" w:rsidRDefault="00530D0D" w:rsidP="00DD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289" w:type="pct"/>
            <w:shd w:val="clear" w:color="auto" w:fill="auto"/>
          </w:tcPr>
          <w:p w:rsidR="00530D0D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530D0D"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«Никольское городское поселение Подпорожского муниципального района Ленинградской области» </w:t>
            </w:r>
          </w:p>
        </w:tc>
        <w:tc>
          <w:tcPr>
            <w:tcW w:w="1365" w:type="pct"/>
            <w:shd w:val="clear" w:color="auto" w:fill="auto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исполнение муниципальной программы «Формирование комфортной городской среды на территории муниципального образования </w:t>
            </w:r>
            <w:r w:rsidR="00A50127"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Никольское городское поселение Подпорожского муниципального района Ленинградской области»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2018-2022 годы»</w:t>
            </w:r>
          </w:p>
        </w:tc>
        <w:tc>
          <w:tcPr>
            <w:tcW w:w="1048" w:type="pct"/>
            <w:shd w:val="clear" w:color="auto" w:fill="auto"/>
          </w:tcPr>
          <w:p w:rsidR="00530D0D" w:rsidRPr="00DD1F9B" w:rsidRDefault="00CF7605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530D0D" w:rsidRPr="00DD1F9B" w:rsidTr="007B0E14">
        <w:trPr>
          <w:trHeight w:val="22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30D0D" w:rsidRPr="00DD1F9B" w:rsidRDefault="00530D0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</w:tr>
      <w:tr w:rsidR="00A50127" w:rsidRPr="00DD1F9B" w:rsidTr="00A50127">
        <w:trPr>
          <w:trHeight w:val="227"/>
        </w:trPr>
        <w:tc>
          <w:tcPr>
            <w:tcW w:w="282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6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Благоустройство общественной территории </w:t>
            </w:r>
          </w:p>
        </w:tc>
        <w:tc>
          <w:tcPr>
            <w:tcW w:w="1289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«Никольское городское поселение Подпорожского муниципального района Ленинградской области» </w:t>
            </w:r>
          </w:p>
        </w:tc>
        <w:tc>
          <w:tcPr>
            <w:tcW w:w="1365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исполнение муниципальной программы «Формирование комфортной городской среды на территории муниципального образования Никольское городское поселение Подпорожского муниципального района Ленинградской области» на 2018-2022 годы»</w:t>
            </w:r>
          </w:p>
        </w:tc>
        <w:tc>
          <w:tcPr>
            <w:tcW w:w="1048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07812" w:rsidRPr="00DD1F9B" w:rsidRDefault="00707812" w:rsidP="00D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27" w:rsidRPr="00DD1F9B" w:rsidRDefault="00A50127" w:rsidP="00DD1F9B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</w:t>
      </w:r>
    </w:p>
    <w:p w:rsidR="00A50127" w:rsidRPr="00DD1F9B" w:rsidRDefault="00A5012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27" w:rsidRPr="00DD1F9B" w:rsidRDefault="00A5012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27" w:rsidRPr="00DD1F9B" w:rsidRDefault="00A5012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492"/>
      <w:bookmarkEnd w:id="2"/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показателях (индикаторах) муниципальной программы и их значениях</w:t>
      </w:r>
    </w:p>
    <w:p w:rsidR="00A50127" w:rsidRPr="00DD1F9B" w:rsidRDefault="00A5012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703"/>
        <w:gridCol w:w="1508"/>
        <w:gridCol w:w="1207"/>
        <w:gridCol w:w="1207"/>
        <w:gridCol w:w="1207"/>
        <w:gridCol w:w="1207"/>
        <w:gridCol w:w="1207"/>
      </w:tblGrid>
      <w:tr w:rsidR="00A50127" w:rsidRPr="00DD1F9B" w:rsidTr="007B0E14">
        <w:trPr>
          <w:trHeight w:val="227"/>
        </w:trPr>
        <w:tc>
          <w:tcPr>
            <w:tcW w:w="183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7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A50127" w:rsidRPr="00DD1F9B" w:rsidTr="007B0E14">
        <w:trPr>
          <w:trHeight w:val="227"/>
        </w:trPr>
        <w:tc>
          <w:tcPr>
            <w:tcW w:w="183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CF7605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CF7605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7C236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0127" w:rsidRPr="00DD1F9B" w:rsidTr="007B0E14">
        <w:trPr>
          <w:trHeight w:val="227"/>
        </w:trPr>
        <w:tc>
          <w:tcPr>
            <w:tcW w:w="183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pct"/>
            <w:shd w:val="clear" w:color="auto" w:fill="auto"/>
          </w:tcPr>
          <w:p w:rsidR="00A50127" w:rsidRPr="00DD1F9B" w:rsidRDefault="00A50127" w:rsidP="00DD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7201F2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7C236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7C236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7C236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7C236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A50127" w:rsidRPr="00DD1F9B" w:rsidTr="007B0E14">
        <w:trPr>
          <w:trHeight w:val="227"/>
        </w:trPr>
        <w:tc>
          <w:tcPr>
            <w:tcW w:w="183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pct"/>
            <w:shd w:val="clear" w:color="auto" w:fill="auto"/>
          </w:tcPr>
          <w:p w:rsidR="00A50127" w:rsidRPr="00DD1F9B" w:rsidRDefault="00A50127" w:rsidP="00DD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7201F2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7C236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7C236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7C236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7C236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A50127" w:rsidRPr="00DD1F9B" w:rsidTr="007B0E14">
        <w:trPr>
          <w:trHeight w:val="227"/>
        </w:trPr>
        <w:tc>
          <w:tcPr>
            <w:tcW w:w="183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CF7605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0127" w:rsidRPr="00DD1F9B" w:rsidTr="007B0E14">
        <w:trPr>
          <w:trHeight w:val="227"/>
        </w:trPr>
        <w:tc>
          <w:tcPr>
            <w:tcW w:w="183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pct"/>
            <w:shd w:val="clear" w:color="auto" w:fill="auto"/>
          </w:tcPr>
          <w:p w:rsidR="00A50127" w:rsidRPr="00DD1F9B" w:rsidRDefault="00A50127" w:rsidP="00DD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50127" w:rsidRPr="00DD1F9B" w:rsidTr="007B0E14">
        <w:trPr>
          <w:trHeight w:val="227"/>
        </w:trPr>
        <w:tc>
          <w:tcPr>
            <w:tcW w:w="183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pct"/>
            <w:shd w:val="clear" w:color="auto" w:fill="auto"/>
          </w:tcPr>
          <w:p w:rsidR="00A50127" w:rsidRPr="00DD1F9B" w:rsidRDefault="00A50127" w:rsidP="00DD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населения благоустроенными общественными территориями (доля населения, проживающего в жилом фонде с благоустроенными общественными территориями от общей численности населения муниципального образования)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50127" w:rsidRPr="00DD1F9B" w:rsidRDefault="00A5012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50127" w:rsidRPr="00DD1F9B" w:rsidRDefault="00A50127" w:rsidP="00D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27" w:rsidRPr="00DD1F9B" w:rsidRDefault="00A50127" w:rsidP="00DD1F9B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3 </w:t>
      </w:r>
    </w:p>
    <w:p w:rsidR="00A50127" w:rsidRPr="00DD1F9B" w:rsidRDefault="00A5012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587"/>
      <w:bookmarkStart w:id="4" w:name="Par642"/>
      <w:bookmarkStart w:id="5" w:name="Par648"/>
      <w:bookmarkEnd w:id="3"/>
      <w:bookmarkEnd w:id="4"/>
      <w:bookmarkEnd w:id="5"/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порядке сбора информации и методике расчета показателя (индикатора) муниципальной программы</w:t>
      </w: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99"/>
        <w:gridCol w:w="695"/>
        <w:gridCol w:w="1422"/>
        <w:gridCol w:w="708"/>
        <w:gridCol w:w="708"/>
        <w:gridCol w:w="708"/>
        <w:gridCol w:w="708"/>
        <w:gridCol w:w="708"/>
        <w:gridCol w:w="1416"/>
        <w:gridCol w:w="2551"/>
        <w:gridCol w:w="1559"/>
        <w:gridCol w:w="1843"/>
      </w:tblGrid>
      <w:tr w:rsidR="00A50127" w:rsidRPr="00DD1F9B" w:rsidTr="00A50127">
        <w:trPr>
          <w:trHeight w:val="227"/>
        </w:trPr>
        <w:tc>
          <w:tcPr>
            <w:tcW w:w="182" w:type="pct"/>
            <w:vMerge w:val="restar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на начало 2018 года</w:t>
            </w:r>
          </w:p>
        </w:tc>
        <w:tc>
          <w:tcPr>
            <w:tcW w:w="1134" w:type="pct"/>
            <w:gridSpan w:val="5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показатель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proofErr w:type="gramStart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818" w:type="pct"/>
            <w:vMerge w:val="restar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и индекс формы отчетности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наблюдения</w:t>
            </w:r>
          </w:p>
        </w:tc>
      </w:tr>
      <w:tr w:rsidR="00A50127" w:rsidRPr="00DD1F9B" w:rsidTr="00A50127">
        <w:trPr>
          <w:trHeight w:val="227"/>
        </w:trPr>
        <w:tc>
          <w:tcPr>
            <w:tcW w:w="182" w:type="pct"/>
            <w:vMerge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54" w:type="pct"/>
            <w:vMerge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27" w:rsidRPr="00DD1F9B" w:rsidTr="00A50127">
        <w:trPr>
          <w:trHeight w:val="227"/>
        </w:trPr>
        <w:tc>
          <w:tcPr>
            <w:tcW w:w="182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0127" w:rsidRPr="00DD1F9B" w:rsidRDefault="007201F2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0127" w:rsidRPr="00DD1F9B" w:rsidRDefault="007201F2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0127" w:rsidRPr="00DD1F9B" w:rsidRDefault="007201F2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0127" w:rsidRPr="00DD1F9B" w:rsidRDefault="007C236D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50127" w:rsidRPr="00DD1F9B" w:rsidRDefault="007201F2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формируются на основании отчета </w:t>
            </w:r>
          </w:p>
        </w:tc>
        <w:tc>
          <w:tcPr>
            <w:tcW w:w="500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591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A50127" w:rsidRPr="00DD1F9B" w:rsidTr="00A50127">
        <w:trPr>
          <w:trHeight w:val="227"/>
        </w:trPr>
        <w:tc>
          <w:tcPr>
            <w:tcW w:w="182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0127" w:rsidRPr="00DD1F9B" w:rsidRDefault="007201F2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формируются на основании отчета </w:t>
            </w:r>
          </w:p>
        </w:tc>
        <w:tc>
          <w:tcPr>
            <w:tcW w:w="500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591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A50127" w:rsidRPr="00DD1F9B" w:rsidRDefault="00A50127" w:rsidP="00DD1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4 </w:t>
      </w:r>
    </w:p>
    <w:p w:rsidR="00A50127" w:rsidRPr="00DD1F9B" w:rsidRDefault="00A50127" w:rsidP="00DD1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717"/>
      <w:bookmarkEnd w:id="6"/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применения мер государственного регулирования в сфере реализации муниципальной программы</w:t>
      </w: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3075"/>
        <w:gridCol w:w="4207"/>
        <w:gridCol w:w="4631"/>
        <w:gridCol w:w="2847"/>
      </w:tblGrid>
      <w:tr w:rsidR="00A50127" w:rsidRPr="00DD1F9B" w:rsidTr="007B0E14">
        <w:tc>
          <w:tcPr>
            <w:tcW w:w="267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выпадающих доходов (увеличение обязательств) бюджета 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 </w:t>
            </w:r>
            <w:r w:rsidR="007B0E14"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«Никольское городское поселение Подпорожского муниципального района Ленинградской области»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 в ценах года утверждения муниципальной программы)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дополнительных доходов бюджета МО </w:t>
            </w:r>
            <w:r w:rsidR="007B0E14"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«Никольское городское поселение Подпорожского муниципального района Ленинградской области»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применения мер государственного регулирования 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 в ценах года утверждения муниципальной программы)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обоснование необходимости применения мер для достижения целей муниципальной программы</w:t>
            </w:r>
          </w:p>
        </w:tc>
      </w:tr>
      <w:tr w:rsidR="00A50127" w:rsidRPr="00DD1F9B" w:rsidTr="007B0E14">
        <w:tc>
          <w:tcPr>
            <w:tcW w:w="267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0127" w:rsidRPr="00DD1F9B" w:rsidTr="007B0E14">
        <w:tc>
          <w:tcPr>
            <w:tcW w:w="267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6" w:type="pct"/>
            <w:shd w:val="clear" w:color="auto" w:fill="auto"/>
          </w:tcPr>
          <w:p w:rsidR="00A50127" w:rsidRPr="00DD1F9B" w:rsidRDefault="00A50127" w:rsidP="00DD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дворовых территорий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27" w:rsidRPr="00DD1F9B" w:rsidTr="007B0E14">
        <w:tc>
          <w:tcPr>
            <w:tcW w:w="267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6" w:type="pct"/>
            <w:shd w:val="clear" w:color="auto" w:fill="auto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A50127" w:rsidRPr="00DD1F9B" w:rsidRDefault="00A5012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E14" w:rsidRPr="00DD1F9B" w:rsidRDefault="007B0E14" w:rsidP="00DD1F9B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5 </w:t>
      </w:r>
    </w:p>
    <w:p w:rsidR="007B0E14" w:rsidRPr="00DD1F9B" w:rsidRDefault="007B0E14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14" w:rsidRPr="00DD1F9B" w:rsidRDefault="007B0E14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768"/>
      <w:bookmarkEnd w:id="7"/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</w:t>
      </w:r>
    </w:p>
    <w:p w:rsidR="007B0E14" w:rsidRPr="00DD1F9B" w:rsidRDefault="007B0E14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2563"/>
        <w:gridCol w:w="6320"/>
        <w:gridCol w:w="2773"/>
        <w:gridCol w:w="2572"/>
      </w:tblGrid>
      <w:tr w:rsidR="007B0E14" w:rsidRPr="00DD1F9B" w:rsidTr="007B0E14">
        <w:tc>
          <w:tcPr>
            <w:tcW w:w="315" w:type="pct"/>
            <w:shd w:val="clear" w:color="auto" w:fill="auto"/>
            <w:vAlign w:val="center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2081" w:type="pct"/>
            <w:shd w:val="clear" w:color="auto" w:fill="auto"/>
            <w:vAlign w:val="center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правового акта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и соисполнители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сроки принятия (квартал, год)</w:t>
            </w:r>
          </w:p>
        </w:tc>
      </w:tr>
    </w:tbl>
    <w:p w:rsidR="007B0E14" w:rsidRPr="00DD1F9B" w:rsidRDefault="007B0E14" w:rsidP="00DD1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2563"/>
        <w:gridCol w:w="6319"/>
        <w:gridCol w:w="2775"/>
        <w:gridCol w:w="2569"/>
      </w:tblGrid>
      <w:tr w:rsidR="007B0E14" w:rsidRPr="00DD1F9B" w:rsidTr="007B0E14">
        <w:trPr>
          <w:tblHeader/>
        </w:trPr>
        <w:tc>
          <w:tcPr>
            <w:tcW w:w="315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7B0E14" w:rsidRPr="00DD1F9B" w:rsidTr="007B0E14">
        <w:tc>
          <w:tcPr>
            <w:tcW w:w="315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5" w:type="pct"/>
            <w:gridSpan w:val="4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</w:tr>
      <w:tr w:rsidR="007B0E14" w:rsidRPr="00DD1F9B" w:rsidTr="007B0E14">
        <w:tc>
          <w:tcPr>
            <w:tcW w:w="315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</w:tc>
        <w:tc>
          <w:tcPr>
            <w:tcW w:w="2081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инвентаризационной комиссии по проведению инвентаризации дворовых территорий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проекта муниципальной программы 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2018-2022 годы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порядка предоставления и оценки предложений заинтересованных лиц о включении дворовой территории в муниципальную программу на 2018-2022 годы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порядка общественного обсуждения проекта муниципальной программы на 2018-2022 годы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(актуализация) Правил благоустройства на территории МО «Никольское городское поселение»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муниципальной программы на 2018-2022 годы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proofErr w:type="gramStart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конкурсных процедур</w:t>
            </w:r>
          </w:p>
        </w:tc>
        <w:tc>
          <w:tcPr>
            <w:tcW w:w="914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по управлению муниципальным имуществом, земельным и общим вопросам </w:t>
            </w:r>
          </w:p>
        </w:tc>
        <w:tc>
          <w:tcPr>
            <w:tcW w:w="846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 2017 года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ноября 2017 года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 2017 года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 2017 года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ноября 2017 года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 2017 года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февраля 2018 года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марта 2018 года</w:t>
            </w:r>
          </w:p>
        </w:tc>
      </w:tr>
      <w:tr w:rsidR="007B0E14" w:rsidRPr="00DD1F9B" w:rsidTr="007B0E14">
        <w:tc>
          <w:tcPr>
            <w:tcW w:w="315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pct"/>
            <w:gridSpan w:val="4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пространств</w:t>
            </w:r>
          </w:p>
        </w:tc>
      </w:tr>
      <w:tr w:rsidR="007B0E14" w:rsidRPr="00DD1F9B" w:rsidTr="007B0E14">
        <w:tc>
          <w:tcPr>
            <w:tcW w:w="315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</w:tc>
        <w:tc>
          <w:tcPr>
            <w:tcW w:w="2081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инвентаризационной комиссии по проведению инвентаризации дворовых территорий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проекта муниципальной программы 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2018-2022 годы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Утверждение порядка предоставления и оценки предложений заинтересованных лиц о включении общественной территории в муниципальную программу 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2018-2022 годы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порядка общественного обсуждения проекта муниципальной программы на 2018-2022 годы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(актуал</w:t>
            </w:r>
            <w:r w:rsidR="00454B97"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изация) Правил благоустройства 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МО «Никольское городское поселение» программы на 2018-2022 годы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proofErr w:type="gramStart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конкурсных процедур</w:t>
            </w:r>
          </w:p>
        </w:tc>
        <w:tc>
          <w:tcPr>
            <w:tcW w:w="914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Сектор по управлению муниципальным имуществом, земельным и общим вопросам</w:t>
            </w:r>
          </w:p>
        </w:tc>
        <w:tc>
          <w:tcPr>
            <w:tcW w:w="846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 2017 года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 ноября 2017 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 2017 года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 2017 года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 2017 года</w:t>
            </w:r>
          </w:p>
          <w:p w:rsidR="00454B97" w:rsidRPr="00DD1F9B" w:rsidRDefault="00454B9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97" w:rsidRPr="00DD1F9B" w:rsidRDefault="00454B9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февраля 2018 года</w:t>
            </w:r>
          </w:p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марта 2018 года</w:t>
            </w:r>
          </w:p>
        </w:tc>
      </w:tr>
      <w:tr w:rsidR="007B0E14" w:rsidRPr="00DD1F9B" w:rsidTr="007B0E14">
        <w:tc>
          <w:tcPr>
            <w:tcW w:w="315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</w:p>
        </w:tc>
        <w:tc>
          <w:tcPr>
            <w:tcW w:w="2081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(актуализация) Правил благоустройства 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территории МО «</w:t>
            </w:r>
            <w:r w:rsidR="00454B97"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Никольское городское поселение</w:t>
            </w: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4" w:type="pct"/>
            <w:shd w:val="clear" w:color="auto" w:fill="auto"/>
          </w:tcPr>
          <w:p w:rsidR="007B0E14" w:rsidRPr="00DD1F9B" w:rsidRDefault="00454B97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управлению муниципальным имуществом, земельным и общим вопросам</w:t>
            </w:r>
          </w:p>
        </w:tc>
        <w:tc>
          <w:tcPr>
            <w:tcW w:w="846" w:type="pct"/>
            <w:shd w:val="clear" w:color="auto" w:fill="auto"/>
          </w:tcPr>
          <w:p w:rsidR="007B0E14" w:rsidRPr="00DD1F9B" w:rsidRDefault="007B0E14" w:rsidP="00DD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ноября 2017 года</w:t>
            </w:r>
          </w:p>
        </w:tc>
      </w:tr>
    </w:tbl>
    <w:p w:rsidR="00A50127" w:rsidRPr="00DD1F9B" w:rsidRDefault="00A50127" w:rsidP="00DD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90D" w:rsidRPr="00DD1F9B" w:rsidRDefault="0034090D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6</w:t>
      </w: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муниципальной программы</w:t>
      </w: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180"/>
        <w:gridCol w:w="2410"/>
        <w:gridCol w:w="1417"/>
        <w:gridCol w:w="1418"/>
        <w:gridCol w:w="1134"/>
        <w:gridCol w:w="1692"/>
        <w:gridCol w:w="47"/>
        <w:gridCol w:w="1805"/>
        <w:gridCol w:w="1172"/>
      </w:tblGrid>
      <w:tr w:rsidR="00454B97" w:rsidRPr="00DD1F9B" w:rsidTr="0006109E">
        <w:trPr>
          <w:trHeight w:val="227"/>
          <w:jc w:val="center"/>
        </w:trPr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0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454B97" w:rsidRPr="00DD1F9B" w:rsidRDefault="00454B9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454B97" w:rsidRPr="00DD1F9B" w:rsidRDefault="00454B9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454B97" w:rsidRPr="00DD1F9B" w:rsidRDefault="00454B97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Всего,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47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54B97" w:rsidRPr="00DD1F9B" w:rsidRDefault="00454B97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источникам</w:t>
            </w:r>
          </w:p>
        </w:tc>
      </w:tr>
      <w:tr w:rsidR="00454B97" w:rsidRPr="00DD1F9B" w:rsidTr="0006109E">
        <w:trPr>
          <w:trHeight w:val="227"/>
          <w:jc w:val="center"/>
        </w:trPr>
        <w:tc>
          <w:tcPr>
            <w:tcW w:w="568" w:type="dxa"/>
            <w:vMerge/>
            <w:tcBorders>
              <w:bottom w:val="nil"/>
            </w:tcBorders>
            <w:shd w:val="clear" w:color="auto" w:fill="auto"/>
          </w:tcPr>
          <w:p w:rsidR="00454B97" w:rsidRPr="00DD1F9B" w:rsidRDefault="00454B97" w:rsidP="00DD1F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vMerge/>
            <w:tcBorders>
              <w:bottom w:val="nil"/>
            </w:tcBorders>
            <w:shd w:val="clear" w:color="auto" w:fill="auto"/>
            <w:hideMark/>
          </w:tcPr>
          <w:p w:rsidR="00454B97" w:rsidRPr="00DD1F9B" w:rsidRDefault="00454B97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  <w:hideMark/>
          </w:tcPr>
          <w:p w:rsidR="00454B97" w:rsidRPr="00DD1F9B" w:rsidRDefault="00454B97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454B97" w:rsidRPr="00DD1F9B" w:rsidRDefault="00454B9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454B97" w:rsidRPr="00DD1F9B" w:rsidRDefault="00454B9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реализации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hideMark/>
          </w:tcPr>
          <w:p w:rsidR="00454B97" w:rsidRPr="00DD1F9B" w:rsidRDefault="00454B97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454B97" w:rsidRPr="00DD1F9B" w:rsidRDefault="00454B9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05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454B97" w:rsidRPr="00DD1F9B" w:rsidRDefault="00454B9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72" w:type="dxa"/>
            <w:tcBorders>
              <w:bottom w:val="nil"/>
            </w:tcBorders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54B97" w:rsidRPr="00DD1F9B" w:rsidTr="0006109E">
        <w:trPr>
          <w:cantSplit/>
          <w:trHeight w:val="2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54B97" w:rsidRPr="00DD1F9B" w:rsidTr="0006109E">
        <w:trPr>
          <w:cantSplit/>
          <w:trHeight w:val="227"/>
          <w:jc w:val="center"/>
        </w:trPr>
        <w:tc>
          <w:tcPr>
            <w:tcW w:w="15843" w:type="dxa"/>
            <w:gridSpan w:val="10"/>
            <w:shd w:val="clear" w:color="auto" w:fill="auto"/>
          </w:tcPr>
          <w:p w:rsidR="00454B97" w:rsidRPr="00DD1F9B" w:rsidRDefault="00454B97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</w:tr>
      <w:tr w:rsidR="00454B97" w:rsidRPr="00DD1F9B" w:rsidTr="0006109E">
        <w:trPr>
          <w:cantSplit/>
          <w:trHeight w:val="227"/>
          <w:jc w:val="center"/>
        </w:trPr>
        <w:tc>
          <w:tcPr>
            <w:tcW w:w="568" w:type="dxa"/>
            <w:shd w:val="clear" w:color="auto" w:fill="auto"/>
          </w:tcPr>
          <w:p w:rsidR="00454B97" w:rsidRPr="00DD1F9B" w:rsidRDefault="00454B9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  <w:shd w:val="clear" w:color="auto" w:fill="auto"/>
          </w:tcPr>
          <w:p w:rsidR="00454B97" w:rsidRPr="00DD1F9B" w:rsidRDefault="00454B9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территории, расположенной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адресу: Ленинградская область,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6109E"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Подпорожский район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6109E"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г.п. Никольский,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домами № </w:t>
            </w:r>
            <w:r w:rsidR="0006109E"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ул. </w:t>
            </w:r>
            <w:proofErr w:type="gramStart"/>
            <w:r w:rsidR="0006109E"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</w:t>
            </w:r>
            <w:proofErr w:type="gramEnd"/>
            <w:r w:rsidR="0006109E"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№22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</w:t>
            </w:r>
            <w:r w:rsidR="0006109E"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Речного Флота</w:t>
            </w:r>
          </w:p>
        </w:tc>
        <w:tc>
          <w:tcPr>
            <w:tcW w:w="2410" w:type="dxa"/>
            <w:shd w:val="clear" w:color="auto" w:fill="auto"/>
          </w:tcPr>
          <w:p w:rsidR="00454B97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по управлению муниципальным имуществом, земельным и общим вопросам МО «Никольское городское поселение»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454B97" w:rsidRPr="00DD1F9B" w:rsidRDefault="00454B97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109E" w:rsidRPr="00DD1F9B" w:rsidTr="0006109E">
        <w:trPr>
          <w:cantSplit/>
          <w:trHeight w:val="227"/>
          <w:jc w:val="center"/>
        </w:trPr>
        <w:tc>
          <w:tcPr>
            <w:tcW w:w="568" w:type="dxa"/>
            <w:shd w:val="clear" w:color="auto" w:fill="auto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0" w:type="dxa"/>
            <w:shd w:val="clear" w:color="auto" w:fill="auto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территории, расположенной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адресу: Ленинградская область,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Подпорожский район, г.п. Никольский, между домами № 14, №16, №16А по ул. Новая</w:t>
            </w:r>
          </w:p>
        </w:tc>
        <w:tc>
          <w:tcPr>
            <w:tcW w:w="2410" w:type="dxa"/>
            <w:shd w:val="clear" w:color="auto" w:fill="auto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по управлению муниципальным имуществом, земельным и общим вопросам МО «Никольское городское поселение»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109E" w:rsidRPr="00DD1F9B" w:rsidTr="0006109E">
        <w:trPr>
          <w:cantSplit/>
          <w:trHeight w:val="227"/>
          <w:jc w:val="center"/>
        </w:trPr>
        <w:tc>
          <w:tcPr>
            <w:tcW w:w="568" w:type="dxa"/>
            <w:shd w:val="clear" w:color="auto" w:fill="auto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80" w:type="dxa"/>
            <w:shd w:val="clear" w:color="auto" w:fill="auto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территории, расположенной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адресу: Ленинградская область,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Подпорожский район, г.п. Никольский, между домами № 22 и №24, по пр. Речного Флота</w:t>
            </w:r>
          </w:p>
        </w:tc>
        <w:tc>
          <w:tcPr>
            <w:tcW w:w="2410" w:type="dxa"/>
            <w:shd w:val="clear" w:color="auto" w:fill="auto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по управлению муниципальным имуществом, земельным и общим вопросам МО «Никольское городское поселение»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6109E" w:rsidRPr="00DD1F9B" w:rsidRDefault="0006109E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796C" w:rsidRPr="00DD1F9B" w:rsidTr="0006109E">
        <w:trPr>
          <w:cantSplit/>
          <w:trHeight w:val="227"/>
          <w:jc w:val="center"/>
        </w:trPr>
        <w:tc>
          <w:tcPr>
            <w:tcW w:w="568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0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территории, расположенной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адресу: Ленинградская область,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Подпорожский район, г.п. Никольский, между домами № 5, №5А по ул. Сосновая</w:t>
            </w:r>
          </w:p>
        </w:tc>
        <w:tc>
          <w:tcPr>
            <w:tcW w:w="2410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по управлению муниципальным имуществом, земельным и общим вопросам МО «Никольское городское поселение»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796C" w:rsidRPr="00DD1F9B" w:rsidTr="0006109E">
        <w:trPr>
          <w:cantSplit/>
          <w:trHeight w:val="227"/>
          <w:jc w:val="center"/>
        </w:trPr>
        <w:tc>
          <w:tcPr>
            <w:tcW w:w="568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0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территории, расположенной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адресу: Ленинградская область,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Подпорожский район, г.п. Никольский, между домами № 1по ул. Новая и №2, №4, по ул. Советская</w:t>
            </w:r>
          </w:p>
        </w:tc>
        <w:tc>
          <w:tcPr>
            <w:tcW w:w="2410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по управлению муниципальным имуществом, земельным и общим вопросам МО «Никольское городское поселение»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796C" w:rsidRPr="00DD1F9B" w:rsidTr="0006109E">
        <w:trPr>
          <w:cantSplit/>
          <w:trHeight w:val="227"/>
          <w:jc w:val="center"/>
        </w:trPr>
        <w:tc>
          <w:tcPr>
            <w:tcW w:w="568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0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территории, расположенной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адресу: Ленинградская область,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Подпорожский район, г.п. Никольский, между домами № 6по ул. Советская и  №3, по ул. Новая</w:t>
            </w:r>
          </w:p>
        </w:tc>
        <w:tc>
          <w:tcPr>
            <w:tcW w:w="2410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по управлению муниципальным имуществом, земельным и общим вопросам МО «Никольское городское поселение»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796C" w:rsidRPr="00DD1F9B" w:rsidTr="0006109E">
        <w:trPr>
          <w:cantSplit/>
          <w:trHeight w:val="227"/>
          <w:jc w:val="center"/>
        </w:trPr>
        <w:tc>
          <w:tcPr>
            <w:tcW w:w="568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80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территории, расположенной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адресу: Ленинградская область, </w:t>
            </w: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Подпорожский район, г.п. Никольский, между домами № 5 и  №7, по ул. Новая</w:t>
            </w:r>
          </w:p>
        </w:tc>
        <w:tc>
          <w:tcPr>
            <w:tcW w:w="2410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по управлению муниципальным имуществом, земельным и общим вопросам МО «Никольское городское поселение»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796C" w:rsidRPr="00DD1F9B" w:rsidTr="0006109E">
        <w:trPr>
          <w:cantSplit/>
          <w:trHeight w:val="227"/>
          <w:jc w:val="center"/>
        </w:trPr>
        <w:tc>
          <w:tcPr>
            <w:tcW w:w="15843" w:type="dxa"/>
            <w:gridSpan w:val="10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общественных пространств</w:t>
            </w:r>
          </w:p>
        </w:tc>
      </w:tr>
      <w:tr w:rsidR="0087796C" w:rsidRPr="00DD1F9B" w:rsidTr="0006109E">
        <w:trPr>
          <w:cantSplit/>
          <w:trHeight w:val="227"/>
          <w:jc w:val="center"/>
        </w:trPr>
        <w:tc>
          <w:tcPr>
            <w:tcW w:w="568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 расположенной по ул. Лисицыной, общественный парк</w:t>
            </w:r>
          </w:p>
        </w:tc>
        <w:tc>
          <w:tcPr>
            <w:tcW w:w="2410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по управлению муниципальным имуществом, земельным и общим вопросам МО «Никольское городское поселение»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96C" w:rsidRPr="00DD1F9B" w:rsidRDefault="007201F2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796C" w:rsidRPr="00DD1F9B" w:rsidTr="0006109E">
        <w:trPr>
          <w:cantSplit/>
          <w:trHeight w:val="227"/>
          <w:jc w:val="center"/>
        </w:trPr>
        <w:tc>
          <w:tcPr>
            <w:tcW w:w="568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0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 центральная детская площадка (рекреация домов ул. Новая д.3,5,7, ул. Советская д. 6, пр</w:t>
            </w:r>
            <w:proofErr w:type="gramStart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ечного Флота д.24)</w:t>
            </w:r>
          </w:p>
        </w:tc>
        <w:tc>
          <w:tcPr>
            <w:tcW w:w="2410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по управлению муниципальным имуществом, земельным и общим вопросам МО «Никольское городское поселение»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796C" w:rsidRPr="00DD1F9B" w:rsidTr="0006109E">
        <w:trPr>
          <w:cantSplit/>
          <w:trHeight w:val="227"/>
          <w:jc w:val="center"/>
        </w:trPr>
        <w:tc>
          <w:tcPr>
            <w:tcW w:w="568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80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поселкового стадиона ул. </w:t>
            </w:r>
            <w:proofErr w:type="gramStart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87796C" w:rsidRPr="00DD1F9B" w:rsidRDefault="0087796C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по управлению муниципальным имуществом, земельным и общим вопросам МО «Никольское городское поселение»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96C" w:rsidRPr="00DD1F9B" w:rsidRDefault="007201F2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7796C" w:rsidRPr="00DD1F9B" w:rsidRDefault="0087796C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C236D" w:rsidRPr="00DD1F9B" w:rsidTr="0006109E">
        <w:trPr>
          <w:cantSplit/>
          <w:trHeight w:val="227"/>
          <w:jc w:val="center"/>
        </w:trPr>
        <w:tc>
          <w:tcPr>
            <w:tcW w:w="568" w:type="dxa"/>
            <w:shd w:val="clear" w:color="auto" w:fill="auto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0" w:type="dxa"/>
            <w:shd w:val="clear" w:color="auto" w:fill="auto"/>
          </w:tcPr>
          <w:p w:rsidR="007C236D" w:rsidRPr="00DD1F9B" w:rsidRDefault="007C236D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общественной территории перед школой ул. </w:t>
            </w:r>
            <w:proofErr w:type="gramStart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7C236D" w:rsidRPr="00DD1F9B" w:rsidRDefault="007C236D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по управлению муниципальным имуществом, земельным и общим вопросам МО «Никольское городское поселение»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C236D" w:rsidRPr="00DD1F9B" w:rsidTr="0006109E">
        <w:trPr>
          <w:cantSplit/>
          <w:trHeight w:val="227"/>
          <w:jc w:val="center"/>
        </w:trPr>
        <w:tc>
          <w:tcPr>
            <w:tcW w:w="568" w:type="dxa"/>
            <w:shd w:val="clear" w:color="auto" w:fill="auto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0" w:type="dxa"/>
            <w:shd w:val="clear" w:color="auto" w:fill="auto"/>
          </w:tcPr>
          <w:p w:rsidR="007C236D" w:rsidRPr="00DD1F9B" w:rsidRDefault="007C236D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прибрежной территории у дома культуры </w:t>
            </w:r>
          </w:p>
        </w:tc>
        <w:tc>
          <w:tcPr>
            <w:tcW w:w="2410" w:type="dxa"/>
            <w:shd w:val="clear" w:color="auto" w:fill="auto"/>
          </w:tcPr>
          <w:p w:rsidR="007C236D" w:rsidRPr="00DD1F9B" w:rsidRDefault="007C236D" w:rsidP="00DD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по управлению муниципальным имуществом, земельным и общим вопросам МО «Никольское городское поселение»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C236D" w:rsidRPr="00DD1F9B" w:rsidTr="0006109E">
        <w:trPr>
          <w:cantSplit/>
          <w:trHeight w:val="227"/>
          <w:jc w:val="center"/>
        </w:trPr>
        <w:tc>
          <w:tcPr>
            <w:tcW w:w="568" w:type="dxa"/>
            <w:shd w:val="clear" w:color="auto" w:fill="auto"/>
          </w:tcPr>
          <w:p w:rsidR="007C236D" w:rsidRPr="00DD1F9B" w:rsidRDefault="007C236D" w:rsidP="00DD1F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shd w:val="clear" w:color="auto" w:fill="auto"/>
            <w:hideMark/>
          </w:tcPr>
          <w:p w:rsidR="007C236D" w:rsidRPr="00DD1F9B" w:rsidRDefault="007C236D" w:rsidP="00DD1F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подпрограмме </w:t>
            </w:r>
          </w:p>
        </w:tc>
        <w:tc>
          <w:tcPr>
            <w:tcW w:w="2410" w:type="dxa"/>
            <w:shd w:val="clear" w:color="auto" w:fill="auto"/>
            <w:hideMark/>
          </w:tcPr>
          <w:p w:rsidR="007C236D" w:rsidRPr="00DD1F9B" w:rsidRDefault="007C236D" w:rsidP="00DD1F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C236D" w:rsidRPr="00DD1F9B" w:rsidRDefault="007C236D" w:rsidP="00DD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F9B" w:rsidRDefault="00DD1F9B" w:rsidP="00DD1F9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</w:p>
    <w:p w:rsidR="00DD1F9B" w:rsidRDefault="00DD1F9B" w:rsidP="00DD1F9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</w:p>
    <w:p w:rsidR="00DD1F9B" w:rsidRDefault="00DD1F9B" w:rsidP="00DD1F9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</w:p>
    <w:p w:rsidR="00DD1F9B" w:rsidRDefault="00DD1F9B" w:rsidP="00DD1F9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</w:p>
    <w:p w:rsidR="00DD1F9B" w:rsidRDefault="00DD1F9B" w:rsidP="00DD1F9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</w:p>
    <w:p w:rsidR="00DD1F9B" w:rsidRDefault="00DD1F9B" w:rsidP="00DD1F9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</w:p>
    <w:p w:rsidR="0034090D" w:rsidRPr="00DD1F9B" w:rsidRDefault="0034090D" w:rsidP="00DD1F9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DD1F9B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lastRenderedPageBreak/>
        <w:t>Нормативная стоимость (единичные расценки) работ по благоустройству территорий</w:t>
      </w:r>
    </w:p>
    <w:p w:rsidR="0034090D" w:rsidRPr="00DD1F9B" w:rsidRDefault="0034090D" w:rsidP="00DD1F9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DD1F9B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муниципального образования «Никольское городское поселение Подпорожского муниципального района Ленинградской области» на 2018-2022 годы</w:t>
      </w:r>
    </w:p>
    <w:p w:rsidR="0034090D" w:rsidRPr="00DD1F9B" w:rsidRDefault="0034090D" w:rsidP="00DD1F9B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bookmarkStart w:id="8" w:name="P8658"/>
      <w:bookmarkEnd w:id="8"/>
      <w:r w:rsidRPr="00DD1F9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Таблица № 1</w:t>
      </w:r>
    </w:p>
    <w:p w:rsidR="0034090D" w:rsidRPr="00DD1F9B" w:rsidRDefault="0034090D" w:rsidP="00DD1F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DD1F9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Ремонт проездов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9214"/>
        <w:gridCol w:w="1276"/>
        <w:gridCol w:w="1417"/>
        <w:gridCol w:w="2694"/>
      </w:tblGrid>
      <w:tr w:rsidR="0034090D" w:rsidRPr="00DD1F9B" w:rsidTr="00DD1F9B">
        <w:tc>
          <w:tcPr>
            <w:tcW w:w="567" w:type="dxa"/>
            <w:vAlign w:val="center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DD1F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DD1F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DD1F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214" w:type="dxa"/>
            <w:vAlign w:val="center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  <w:vAlign w:val="center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Единица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vAlign w:val="center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Стоимость за единицу </w:t>
            </w:r>
            <w:r w:rsidRPr="00DD1F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с НДС (руб.)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Изображение</w:t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Поднятие горловин колодцев </w:t>
            </w:r>
            <w:proofErr w:type="spell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доборными</w:t>
            </w:r>
            <w:proofErr w:type="spell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кольцами (без стоимости бетонных колец)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люк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rPr>
          <w:trHeight w:val="1890"/>
        </w:trPr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Доборное</w:t>
            </w:r>
            <w:proofErr w:type="spell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кольцо бетонное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575,00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6395" cy="1227455"/>
                  <wp:effectExtent l="0" t="0" r="1905" b="0"/>
                  <wp:docPr id="25" name="Рисунок 25" descr="http://www.stroyilians.ru/upload/strioyilians/shop_rubric_item_photo/image/478/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stroyilians.ru/upload/strioyilians/shop_rubric_item_photo/image/478/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rPr>
          <w:trHeight w:val="558"/>
        </w:trPr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Снятие деформированного асфальтобетонного покрытия фрезой с погрузкой и перевозкой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толщина слоя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50 мм</w:t>
              </w:r>
            </w:smartTag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rPr>
          <w:trHeight w:val="586"/>
        </w:trPr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Разборка асфальтобетонных покрытий с погрузкой экскаватором и перевозкой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толщина слоя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100 мм</w:t>
              </w:r>
            </w:smartTag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red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rPr>
          <w:trHeight w:val="625"/>
        </w:trPr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Разработка грунта с погрузкой на автомобиль-самосвал с перевозкой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толщина слоя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200 мм</w:t>
              </w:r>
            </w:smartTag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rPr>
          <w:trHeight w:val="625"/>
        </w:trPr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Разборка старого бортового камня с погрузкой экскаватором и перевозкой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rPr>
          <w:trHeight w:val="632"/>
        </w:trPr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Устройство подстилающих и выравнивающих слоев из песка толщина слоя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100 мм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, включая материалы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rPr>
          <w:trHeight w:val="521"/>
        </w:trPr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Устройство подстилающих и выравнивающих слоев из щебня толщина слоя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100 мм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включая материалы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rPr>
          <w:trHeight w:val="308"/>
        </w:trPr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Устройство щебеночно-набивного покрытия включая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материалы (гранитный отсев)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1 150,00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Розлив вяжущих материалов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Устройство выравнивающего слоя из асфальтобетонной смеси с применением укладчиков асфальтобетона толщиной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50 мм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проезжая часть, включая материалы 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Устройство асфальтобетонного покрытия толщиной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50 мм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проезжая 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часть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включая материалы 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Устройство асфальтобетонного покрытия толщиной до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40 мм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пешеходная зона, включая материалы 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910,00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rPr>
          <w:trHeight w:val="1670"/>
        </w:trPr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Установка нового бортового бетонного камня, включая материалы 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1 950,00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tcFitText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8135" cy="1082675"/>
                  <wp:effectExtent l="0" t="0" r="0" b="3175"/>
                  <wp:docPr id="24" name="Рисунок 24" descr="Камень бортовой &amp;quot;БР 100.30.15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Камень бортовой &amp;quot;БР 100.30.15&amp;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Установка радиального бортового камня, включая материалы (с доставкой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2 325,00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3680" cy="1155065"/>
                  <wp:effectExtent l="0" t="0" r="1270" b="6985"/>
                  <wp:docPr id="23" name="Рисунок 23" descr="http://08.od.ua/cache/2/6/f/b/540bec9f3c1a226661ce77741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08.od.ua/cache/2/6/f/b/540bec9f3c1a226661ce77741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966" r="20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80" cy="11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Устройство тротуарной плитки, включая материалы</w:t>
            </w:r>
          </w:p>
          <w:p w:rsidR="0034090D" w:rsidRPr="00DD1F9B" w:rsidRDefault="0034090D" w:rsidP="00DD1F9B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прочность при сжатии: 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DD1F9B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400 кг</w:t>
              </w:r>
            </w:smartTag>
            <w:proofErr w:type="gramStart"/>
            <w:r w:rsidRPr="00DD1F9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DD1F9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/ </w:t>
            </w:r>
            <w:proofErr w:type="gramStart"/>
            <w:r w:rsidRPr="00DD1F9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</w:t>
            </w:r>
            <w:proofErr w:type="gramEnd"/>
            <w:r w:rsidRPr="00DD1F9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в. см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ar-SA"/>
              </w:rPr>
              <w:t>морозоустойчивость: &gt; 200 циклов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2 650,00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2265" cy="1275080"/>
                  <wp:effectExtent l="0" t="0" r="6985" b="1270"/>
                  <wp:docPr id="22" name="Рисунок 22" descr="http://magstroy-msk.ru/imgs/archive/dostavka/plitka-ramen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magstroy-msk.ru/imgs/archive/dostavka/plitka-ramen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8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Оборудование тротуарного съезда с тактильной полосой и занижением бортового камня, включая материалы (с доставкой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1820,00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9875" cy="1034415"/>
                  <wp:effectExtent l="0" t="0" r="3175" b="0"/>
                  <wp:docPr id="21" name="Рисунок 21" descr="http://varlamov.me/img/plitka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varlamov.me/img/plitka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Устройство тактильной плитки, для инвалидов по зрению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4005" cy="709930"/>
                  <wp:effectExtent l="0" t="0" r="0" b="0"/>
                  <wp:docPr id="20" name="Рисунок 20" descr="http://xn-----6kcabb5ccoehcx4a1bcivt2mrc.xn--p1ai/img/cook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xn-----6kcabb5ccoehcx4a1bcivt2mrc.xn--p1ai/img/cook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00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Ремонт бортовых камней 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Плиты дорожные с доставкой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13 500,00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Устройство бетонных дорожек толщиной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200 мм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, включая материалы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3 253,00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Ремонт бетонных конструкций с подливкой бетона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rPr>
          <w:trHeight w:val="492"/>
        </w:trPr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Демонтаж бетонных конструкций с вывозом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1 850,00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Демонтаж старой штукатурки, плитки с вывозом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Погрузка строительных отходов экскаватором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Погрузка строительных отходов вручную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Перевозка грузов на расстояние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225,00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Столбик дорожный заградительный бетонируемый с доставкой и установкой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Диаметр трубы: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76 мм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; высота: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1000 мм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2 350,00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9520" cy="854075"/>
                  <wp:effectExtent l="0" t="0" r="0" b="3175"/>
                  <wp:docPr id="19" name="Рисунок 19" descr="http://antipark.ru/pict/stolbik-b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antipark.ru/pict/stolbik-b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rPr>
          <w:trHeight w:val="669"/>
        </w:trPr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Полусфера шестигранная бетонная окрашенная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с доставкой и установкой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1 350,00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5065" cy="938530"/>
                  <wp:effectExtent l="0" t="0" r="6985" b="0"/>
                  <wp:docPr id="18" name="Рисунок 18" descr="Бетонная полусфера восьмигранник с арматурой ПШ-400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Бетонная полусфера восьмигранник с арматурой ПШ-400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65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Парковочный блокиратор с доставкой и установкой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2 650,00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7455" cy="758190"/>
                  <wp:effectExtent l="0" t="0" r="0" b="3810"/>
                  <wp:docPr id="17" name="Рисунок 17" descr="БПАРКОВОЧНЫЙ БАРЬЕР, УСТАНОВКА БАРЬЕРОВ ПАРКОВОЧНЫХ, УСТАНОВКА ПАРКОВОЧНЫХ БАРЬЕРОВ, БАРЬЕР СКЛАД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ПАРКОВОЧНЫЙ БАРЬЕР, УСТАНОВКА БАРЬЕРОВ ПАРКОВОЧНЫХ, УСТАНОВКА ПАРКОВОЧНЫХ БАРЬЕРОВ, БАРЬЕР СКЛАД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Нанесение линий разметки безвоздушным способом, дорожная разметка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Окраска элементов дворовых проездов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Ограда металлическая сварная или кованая высотой до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0,5 м</w:t>
              </w:r>
            </w:smartTag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включая доставку и монтаж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п. п.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3990" cy="1082675"/>
                  <wp:effectExtent l="0" t="0" r="3810" b="3175"/>
                  <wp:docPr id="16" name="Рисунок 16" descr="http://intergamma.su/wp-content/uploads/2015/11/ograzhd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ntergamma.su/wp-content/uploads/2015/11/ograzhd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Ограда металлическая сварная или кованая высотой до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4 м</w:t>
              </w:r>
            </w:smartTag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включая доставку и монтаж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10 325,00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rPr>
          <w:trHeight w:val="765"/>
        </w:trPr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Установка дорожных знаков на сборных железобетонных фундаментах и металлических стойках массой до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25 кг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«Стоянка для инвалидов»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3 650,00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Установка металлических пешеходных огражденийвключая материалы (с доставкой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Горячее </w:t>
            </w:r>
            <w:proofErr w:type="spell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цинкование</w:t>
            </w:r>
            <w:proofErr w:type="spellEnd"/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Нержавеющая сталь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1 200,00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2 650,00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8135" cy="1106805"/>
                  <wp:effectExtent l="0" t="0" r="0" b="0"/>
                  <wp:docPr id="15" name="Рисунок 15" descr="http://peshehodnye-ogragdeniya.ru/img/spec-ogragdeniy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peshehodnye-ogragdeniya.ru/img/spec-ogragdeniy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покрытия бетонного для </w:t>
            </w:r>
            <w:proofErr w:type="spellStart"/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экопарковки</w:t>
            </w:r>
            <w:proofErr w:type="spellEnd"/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(газонная решетка)</w:t>
            </w:r>
          </w:p>
          <w:p w:rsidR="0034090D" w:rsidRPr="00DD1F9B" w:rsidRDefault="0034090D" w:rsidP="00DD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600Ч400Ч100, включая материалы (с доставкой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Calibri" w:hAnsi="Times New Roman" w:cs="Times New Roman"/>
                  <w:sz w:val="24"/>
                  <w:szCs w:val="24"/>
                </w:rPr>
                <w:t>10 км</w:t>
              </w:r>
            </w:smartTag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3990" cy="613410"/>
                  <wp:effectExtent l="0" t="0" r="3810" b="0"/>
                  <wp:docPr id="14" name="Рисунок 14" descr="https://b.3ddd.ru/media/cache/sky_gallery_preview_mid_resize_ru/model_images/0000/0000/0499/499915.56e8f998596b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b.3ddd.ru/media/cache/sky_gallery_preview_mid_resize_ru/model_images/0000/0000/0499/499915.56e8f998596b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9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Труба дренажная для отвода грунтовых вод гофрированная </w:t>
            </w:r>
            <w:proofErr w:type="spell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одностенная</w:t>
            </w:r>
            <w:proofErr w:type="spell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 перфорацией в </w:t>
            </w:r>
            <w:proofErr w:type="spell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геотекстиле</w:t>
            </w:r>
            <w:proofErr w:type="spellEnd"/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110 мм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r w:rsidRPr="00DD1F9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</w:t>
            </w: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учетом доставки и монтажа)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Фитинги для дренажных труб в </w:t>
            </w:r>
            <w:proofErr w:type="spell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геотекстиле</w:t>
            </w:r>
            <w:proofErr w:type="spellEnd"/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110 мм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r w:rsidRPr="00DD1F9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</w:t>
            </w: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учетом доставки и монтажа)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Лоток водоотводный бетонный с решеткой чугунной, 1000х187х130, сечение: DN110, </w:t>
            </w: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(</w:t>
            </w:r>
            <w:r w:rsidRPr="00DD1F9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</w:t>
            </w: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учетом монтажа и доставки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5 750,00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4330" cy="1155065"/>
                  <wp:effectExtent l="0" t="0" r="0" b="6985"/>
                  <wp:docPr id="13" name="Рисунок 13" descr="http://vashakanalizaciya.ru/wp-content/uploads/2015/01/betonnyy_vodootvodnyy_lotok_2-500x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vashakanalizaciya.ru/wp-content/uploads/2015/01/betonnyy_vodootvodnyy_lotok_2-500x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1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Облицовка вертикальных поверхностей из к</w:t>
            </w:r>
            <w:r w:rsidRPr="00DD1F9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амня искусственного, материал: бетон</w:t>
            </w:r>
            <w:r w:rsidRPr="00DD1F9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, Предназначен для декоративной отделки стен как внутри, так и снаружи помещений.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Pr="00DD1F9B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</w:t>
            </w: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учетом монтажа и доставки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1 150,00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9210" cy="1299210"/>
                  <wp:effectExtent l="0" t="0" r="0" b="0"/>
                  <wp:docPr id="12" name="Рисунок 12" descr="фото: Камень искусственный Ramo Доломит евро, бетоный, светло-серый (1уп = 20шт/0,77м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фото: Камень искусственный Ramo Доломит евро, бетоный, светло-серый (1уп = 20шт/0,77м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rPr>
          <w:trHeight w:val="1269"/>
        </w:trPr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keepNext/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  <w:t>Плита парапетная из бетона (</w:t>
            </w:r>
            <w:r w:rsidRPr="00DD1F9B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  <w:lang w:val="en-US"/>
              </w:rPr>
              <w:t>c</w:t>
            </w:r>
            <w:r w:rsidRPr="00DD1F9B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  <w:t xml:space="preserve"> учетом монтажа и доставки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Calibri" w:hAnsi="Times New Roman" w:cs="Times New Roman"/>
                  <w:b/>
                  <w:kern w:val="32"/>
                  <w:sz w:val="24"/>
                  <w:szCs w:val="24"/>
                </w:rPr>
                <w:t>10 км</w:t>
              </w:r>
            </w:smartTag>
            <w:r w:rsidRPr="00DD1F9B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  <w:t>)</w:t>
            </w:r>
          </w:p>
          <w:p w:rsidR="0034090D" w:rsidRPr="00DD1F9B" w:rsidRDefault="0034090D" w:rsidP="00DD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1 850,00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4330" cy="758190"/>
                  <wp:effectExtent l="0" t="0" r="0" b="3810"/>
                  <wp:docPr id="11" name="Рисунок 11" descr="http://gelezobeton.net/files/original/5b8/5b84a46e527ef74aa75d4456dd44a0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://gelezobeton.net/files/original/5b8/5b84a46e527ef74aa75d4456dd44a0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Ступень лестничная</w:t>
            </w:r>
            <w:r w:rsidRPr="00DD1F9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из бетона (</w:t>
            </w:r>
            <w:r w:rsidRPr="00DD1F9B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DD1F9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учетом монтажа и доставки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bCs/>
                  <w:sz w:val="24"/>
                  <w:szCs w:val="24"/>
                </w:rPr>
                <w:t>10 км</w:t>
              </w:r>
            </w:smartTag>
            <w:r w:rsidRPr="00DD1F9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1 880,00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7810" cy="1227455"/>
                  <wp:effectExtent l="0" t="0" r="0" b="0"/>
                  <wp:docPr id="10" name="Рисунок 10" descr="https://www.art-beton.su/images/ls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https://www.art-beton.su/images/ls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keepNext/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Блок забора 400*200*200 (c учетом монтажа и доставки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Calibri" w:hAnsi="Times New Roman" w:cs="Times New Roman"/>
                  <w:b/>
                  <w:bCs/>
                  <w:kern w:val="32"/>
                  <w:sz w:val="24"/>
                  <w:szCs w:val="24"/>
                </w:rPr>
                <w:t>10 км</w:t>
              </w:r>
            </w:smartTag>
            <w:r w:rsidRPr="00DD1F9B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)</w:t>
            </w:r>
          </w:p>
          <w:p w:rsidR="0034090D" w:rsidRPr="00DD1F9B" w:rsidRDefault="0034090D" w:rsidP="00DD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5730" cy="890270"/>
                  <wp:effectExtent l="0" t="0" r="0" b="5080"/>
                  <wp:docPr id="9" name="Рисунок 9" descr="Блок забора «Рубленый камень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Блок забора «Рубленый камень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6000" b="6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Блок ФБС 9-3-3, размер: 880*300*280 масса: (c учетом монтажа и доставки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4740" cy="962660"/>
                  <wp:effectExtent l="0" t="0" r="0" b="8890"/>
                  <wp:docPr id="8" name="Рисунок 8" descr="фбс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фбс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Опора бетонная (c учетом монтажа и доставки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Размеры: 600*600*400 масса: </w:t>
            </w:r>
            <w:smartTag w:uri="urn:schemas-microsoft-com:office:smarttags" w:element="metricconverter">
              <w:smartTagPr>
                <w:attr w:name="ProductID" w:val="340 кг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340 кг</w:t>
              </w:r>
            </w:smartTag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Размеры: 500*500*300 масса: </w:t>
            </w:r>
            <w:smartTag w:uri="urn:schemas-microsoft-com:office:smarttags" w:element="metricconverter">
              <w:smartTagPr>
                <w:attr w:name="ProductID" w:val="120 кг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120 кг</w:t>
              </w:r>
            </w:smartTag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2125,00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1150,00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3990" cy="950595"/>
                  <wp:effectExtent l="0" t="0" r="381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Тумба бетонная, размер 520*390 масса: </w:t>
            </w:r>
            <w:smartTag w:uri="urn:schemas-microsoft-com:office:smarttags" w:element="metricconverter">
              <w:smartTagPr>
                <w:attr w:name="ProductID" w:val="150 кг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150 кг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(c учетом монтажа и доставки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2250,00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9930" cy="938530"/>
                  <wp:effectExtent l="0" t="0" r="0" b="0"/>
                  <wp:docPr id="6" name="Рисунок 6" descr="https://www.art-beton.su/images/tk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s://www.art-beton.su/images/tk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993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Геотекстиль</w:t>
            </w:r>
            <w:proofErr w:type="spell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200 г/м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Неровность искусственная резиновая со светоотражающими элементами «лежачий полицейский» в комплекте с концевыми элементами (c учетом монтажа и доставки на расстояние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10 км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ширина -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500 мм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высота 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50 мм</w:t>
              </w:r>
            </w:smartTag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ширина - </w:t>
            </w:r>
            <w:smartTag w:uri="urn:schemas-microsoft-com:office:smarttags" w:element="metricconverter">
              <w:smartTagPr>
                <w:attr w:name="ProductID" w:val="350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350 мм</w:t>
              </w:r>
            </w:smartTag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высота 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D1F9B">
                <w:rPr>
                  <w:rFonts w:ascii="Times New Roman" w:eastAsia="Arial" w:hAnsi="Times New Roman" w:cs="Times New Roman"/>
                  <w:sz w:val="24"/>
                  <w:szCs w:val="24"/>
                </w:rPr>
                <w:t>50 мм</w:t>
              </w:r>
            </w:smartTag>
          </w:p>
        </w:tc>
        <w:tc>
          <w:tcPr>
            <w:tcW w:w="1276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2 350,00</w:t>
            </w:r>
          </w:p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Arial" w:hAnsi="Times New Roman" w:cs="Times New Roman"/>
                <w:sz w:val="24"/>
                <w:szCs w:val="24"/>
              </w:rPr>
              <w:t>1 970,00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090D" w:rsidRPr="00DD1F9B" w:rsidRDefault="0034090D" w:rsidP="00DD1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ar-SA"/>
              </w:rPr>
            </w:pPr>
            <w:r w:rsidRPr="00DD1F9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8120" cy="1094740"/>
                  <wp:effectExtent l="0" t="0" r="0" b="0"/>
                  <wp:docPr id="5" name="Рисунок 5" descr="http://tehno-vorota.ru/sites/default/files/accessories_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http://tehno-vorota.ru/sites/default/files/accessories_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90D" w:rsidRPr="00DD1F9B" w:rsidRDefault="0034090D" w:rsidP="00DD1F9B">
      <w:pPr>
        <w:autoSpaceDE w:val="0"/>
        <w:autoSpaceDN w:val="0"/>
        <w:spacing w:after="0" w:line="240" w:lineRule="auto"/>
        <w:jc w:val="right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090D" w:rsidRPr="00DD1F9B" w:rsidRDefault="0034090D" w:rsidP="00DD1F9B">
      <w:pPr>
        <w:autoSpaceDE w:val="0"/>
        <w:autoSpaceDN w:val="0"/>
        <w:spacing w:after="0" w:line="240" w:lineRule="auto"/>
        <w:ind w:firstLine="709"/>
        <w:jc w:val="right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DD1F9B">
        <w:rPr>
          <w:rFonts w:ascii="Times New Roman" w:eastAsia="Calibri" w:hAnsi="Times New Roman" w:cs="Times New Roman"/>
          <w:b/>
          <w:sz w:val="24"/>
          <w:szCs w:val="24"/>
        </w:rPr>
        <w:t>Таблица № 2</w:t>
      </w:r>
    </w:p>
    <w:p w:rsidR="0034090D" w:rsidRPr="00DD1F9B" w:rsidRDefault="0034090D" w:rsidP="00DD1F9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F9B">
        <w:rPr>
          <w:rFonts w:ascii="Times New Roman" w:eastAsia="Times New Roman" w:hAnsi="Times New Roman" w:cs="Times New Roman"/>
          <w:b/>
          <w:sz w:val="24"/>
          <w:szCs w:val="24"/>
        </w:rPr>
        <w:t>Освещение территорий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9214"/>
        <w:gridCol w:w="1276"/>
        <w:gridCol w:w="1417"/>
        <w:gridCol w:w="2694"/>
      </w:tblGrid>
      <w:tr w:rsidR="0034090D" w:rsidRPr="00DD1F9B" w:rsidTr="00DD1F9B">
        <w:tc>
          <w:tcPr>
            <w:tcW w:w="567" w:type="dxa"/>
            <w:vAlign w:val="center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D1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1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214" w:type="dxa"/>
            <w:vAlign w:val="center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  <w:vAlign w:val="center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vAlign w:val="center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Стоимость за единицу </w:t>
            </w:r>
            <w:r w:rsidRPr="00DD1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с НДС (руб.)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Изображение</w:t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Прокладка провода по фасаду здания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кронштейна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5 950,00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светильника уличного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5 150,00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выключателя автоматического с учетом оборудования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выключателя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фотоэлемента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7 180,00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Прокладка труб гофрированных для защиты проводов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Затягивание провода в трубы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опоры освещения с цоколем и кронштейном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19 636,00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Подвес провода СИП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Демонтаж светильника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Демонтаж провода с фасада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Демонтаж опоры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2 100,00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Сверление отверстий в кирпиче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 отв.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4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Провод ВВГ 3 x 2,5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Провод ВВГ 3 x 1,5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Цоколь к металлической опоре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10 126,00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Опора из листовой стали толщиной 3мм, длина –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DD1F9B">
                <w:rPr>
                  <w:rFonts w:ascii="Times New Roman" w:eastAsia="Calibri" w:hAnsi="Times New Roman" w:cs="Times New Roman"/>
                  <w:b/>
                  <w:bCs/>
                  <w:kern w:val="32"/>
                  <w:sz w:val="24"/>
                  <w:szCs w:val="24"/>
                </w:rPr>
                <w:t>9 м</w:t>
              </w:r>
            </w:smartTag>
            <w:r w:rsidRPr="00DD1F9B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, покрытие – горячее оцинкование, с цоколем и кронштейном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26 140,00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0595" cy="950595"/>
                  <wp:effectExtent l="0" t="0" r="1905" b="1905"/>
                  <wp:docPr id="4" name="Рисунок 4" descr="http://2s2b.ru/upload/small/290/perm-opora_ogk_6-3-3__gor__ocink__29031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2s2b.ru/upload/small/290/perm-opora_ogk_6-3-3__gor__ocink__29031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Опора из листовой стали толщиной 3мм, длина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D1F9B">
                <w:rPr>
                  <w:rFonts w:ascii="Times New Roman" w:eastAsia="Calibri" w:hAnsi="Times New Roman" w:cs="Times New Roman"/>
                  <w:sz w:val="24"/>
                  <w:szCs w:val="24"/>
                </w:rPr>
                <w:t>6 м</w:t>
              </w:r>
            </w:smartTag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, покрытие – горячее оцинкование, с цоколем и кронштейном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18 525,00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Опора из листовой стали толщиной 3мм, длина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D1F9B">
                <w:rPr>
                  <w:rFonts w:ascii="Times New Roman" w:eastAsia="Calibri" w:hAnsi="Times New Roman" w:cs="Times New Roman"/>
                  <w:sz w:val="24"/>
                  <w:szCs w:val="24"/>
                </w:rPr>
                <w:t>4 м</w:t>
              </w:r>
            </w:smartTag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, покрытие – горячее оцинкование, с цоколем и кронштейном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13 750,00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Кронштейн металлический на опору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6 369,00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Фотоэлемент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491,00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Автоматический выключатель 16А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Выключатель одноклавишный для открытой проводки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Гофрированная труба</w:t>
            </w:r>
            <w:r w:rsidRPr="00DD1F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,d</w:t>
            </w: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DD1F9B">
                <w:rPr>
                  <w:rFonts w:ascii="Times New Roman" w:eastAsia="Calibri" w:hAnsi="Times New Roman" w:cs="Times New Roman"/>
                  <w:sz w:val="24"/>
                  <w:szCs w:val="24"/>
                </w:rPr>
                <w:t>32 мм</w:t>
              </w:r>
            </w:smartTag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 светодиодный LED 80 Вт</w:t>
            </w:r>
          </w:p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13 500,00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9860" cy="493395"/>
                  <wp:effectExtent l="0" t="0" r="8890" b="1905"/>
                  <wp:docPr id="3" name="Рисунок 3" descr="Светодиодный светильник уличный PSL- C - 03 150w 15000Lm 5000K IP65 Jazz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Светодиодный светильник уличный PSL- C - 03 150w 15000Lm 5000K IP65 Jazz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6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 светодиодный LED 100 Вт</w:t>
            </w:r>
          </w:p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13 500,00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5745" cy="1058545"/>
                  <wp:effectExtent l="0" t="0" r="8255" b="8255"/>
                  <wp:docPr id="2" name="Рисунок 2" descr="Светодиодный светильник Consource V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Светодиодный светильник Consource V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Кронштейн для светильников на фасаде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554,00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Провод СИП 4 x 16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101,00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Провод СИП 4 x 25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Коробка распределительная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Клипса (скоба </w:t>
            </w:r>
            <w:proofErr w:type="spellStart"/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однолапковая</w:t>
            </w:r>
            <w:proofErr w:type="spellEnd"/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Дюбель-гвоздь (быстрый монтаж)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Рейка D</w:t>
            </w:r>
            <w:r w:rsidRPr="00DD1F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D1F9B">
                <w:rPr>
                  <w:rFonts w:ascii="Times New Roman" w:eastAsia="Calibri" w:hAnsi="Times New Roman" w:cs="Times New Roman"/>
                  <w:sz w:val="24"/>
                  <w:szCs w:val="24"/>
                </w:rPr>
                <w:t>30 см</w:t>
              </w:r>
            </w:smartTag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90D" w:rsidRPr="00DD1F9B" w:rsidTr="00DD1F9B">
        <w:tc>
          <w:tcPr>
            <w:tcW w:w="56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Шина нулевая</w:t>
            </w:r>
          </w:p>
        </w:tc>
        <w:tc>
          <w:tcPr>
            <w:tcW w:w="1276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9B">
              <w:rPr>
                <w:rFonts w:ascii="Times New Roman" w:eastAsia="Calibri" w:hAnsi="Times New Roman" w:cs="Times New Roman"/>
                <w:sz w:val="24"/>
                <w:szCs w:val="24"/>
              </w:rPr>
              <w:t>505,00</w:t>
            </w:r>
          </w:p>
        </w:tc>
        <w:tc>
          <w:tcPr>
            <w:tcW w:w="2694" w:type="dxa"/>
          </w:tcPr>
          <w:p w:rsidR="0034090D" w:rsidRPr="00DD1F9B" w:rsidRDefault="0034090D" w:rsidP="00DD1F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4090D" w:rsidRPr="00DD1F9B" w:rsidRDefault="0034090D" w:rsidP="00DD1F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90D" w:rsidRPr="00DD1F9B" w:rsidRDefault="0034090D" w:rsidP="00DD1F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B97" w:rsidRPr="00DD1F9B" w:rsidRDefault="00454B97" w:rsidP="00DD1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B97" w:rsidRPr="00DD1F9B" w:rsidRDefault="00454B97" w:rsidP="00D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4B97" w:rsidRPr="00DD1F9B" w:rsidSect="00454B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F9B" w:rsidRDefault="00DD1F9B">
      <w:pPr>
        <w:spacing w:after="0" w:line="240" w:lineRule="auto"/>
      </w:pPr>
      <w:r>
        <w:separator/>
      </w:r>
    </w:p>
  </w:endnote>
  <w:endnote w:type="continuationSeparator" w:id="1">
    <w:p w:rsidR="00DD1F9B" w:rsidRDefault="00DD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F9B" w:rsidRDefault="00DD1F9B">
      <w:pPr>
        <w:spacing w:after="0" w:line="240" w:lineRule="auto"/>
      </w:pPr>
      <w:r>
        <w:separator/>
      </w:r>
    </w:p>
  </w:footnote>
  <w:footnote w:type="continuationSeparator" w:id="1">
    <w:p w:rsidR="00DD1F9B" w:rsidRDefault="00DD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40B56"/>
    <w:multiLevelType w:val="hybridMultilevel"/>
    <w:tmpl w:val="159C66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FE1CA2"/>
    <w:multiLevelType w:val="hybridMultilevel"/>
    <w:tmpl w:val="2D2EBD54"/>
    <w:lvl w:ilvl="0" w:tplc="F16679DA">
      <w:start w:val="2022"/>
      <w:numFmt w:val="decimal"/>
      <w:lvlText w:val="%1"/>
      <w:lvlJc w:val="left"/>
      <w:pPr>
        <w:ind w:left="93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9C94030"/>
    <w:multiLevelType w:val="hybridMultilevel"/>
    <w:tmpl w:val="18861E80"/>
    <w:lvl w:ilvl="0" w:tplc="2EB2D5DC">
      <w:start w:val="2022"/>
      <w:numFmt w:val="decimal"/>
      <w:lvlText w:val="%1"/>
      <w:lvlJc w:val="left"/>
      <w:pPr>
        <w:ind w:left="93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957C6"/>
    <w:rsid w:val="0006109E"/>
    <w:rsid w:val="0011193D"/>
    <w:rsid w:val="00136F6C"/>
    <w:rsid w:val="001A1387"/>
    <w:rsid w:val="002267E1"/>
    <w:rsid w:val="0034090D"/>
    <w:rsid w:val="003B39AC"/>
    <w:rsid w:val="00454B97"/>
    <w:rsid w:val="00494D15"/>
    <w:rsid w:val="00530D0D"/>
    <w:rsid w:val="005A7458"/>
    <w:rsid w:val="006957C6"/>
    <w:rsid w:val="00707812"/>
    <w:rsid w:val="007201F2"/>
    <w:rsid w:val="007B0E14"/>
    <w:rsid w:val="007C236D"/>
    <w:rsid w:val="00831242"/>
    <w:rsid w:val="0087796C"/>
    <w:rsid w:val="009369EA"/>
    <w:rsid w:val="009E3A1B"/>
    <w:rsid w:val="00A50127"/>
    <w:rsid w:val="00AC3AF3"/>
    <w:rsid w:val="00B32B11"/>
    <w:rsid w:val="00B340A3"/>
    <w:rsid w:val="00B67056"/>
    <w:rsid w:val="00BD0BCE"/>
    <w:rsid w:val="00BF6E12"/>
    <w:rsid w:val="00CF7605"/>
    <w:rsid w:val="00DD1F9B"/>
    <w:rsid w:val="00FC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7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57C6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7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57C6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29</Pages>
  <Words>6426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амо</cp:lastModifiedBy>
  <cp:revision>9</cp:revision>
  <cp:lastPrinted>2018-01-09T09:13:00Z</cp:lastPrinted>
  <dcterms:created xsi:type="dcterms:W3CDTF">2017-11-20T11:40:00Z</dcterms:created>
  <dcterms:modified xsi:type="dcterms:W3CDTF">2018-01-09T09:16:00Z</dcterms:modified>
</cp:coreProperties>
</file>