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08" w:rsidRPr="00012C11" w:rsidRDefault="00AF5508" w:rsidP="00AF5508">
      <w:pPr>
        <w:pStyle w:val="a3"/>
      </w:pPr>
      <w:r>
        <w:rPr>
          <w:noProof/>
          <w:szCs w:val="28"/>
          <w:lang w:val="ru-RU" w:eastAsia="ru-RU"/>
        </w:rPr>
        <w:drawing>
          <wp:inline distT="0" distB="0" distL="0" distR="0">
            <wp:extent cx="500380" cy="733425"/>
            <wp:effectExtent l="19050" t="0" r="0" b="0"/>
            <wp:docPr id="1" name="Рисунок 1" descr="Никольское_подп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кольское_подп_конт"/>
                    <pic:cNvPicPr>
                      <a:picLocks noChangeAspect="1" noChangeArrowheads="1"/>
                    </pic:cNvPicPr>
                  </pic:nvPicPr>
                  <pic:blipFill>
                    <a:blip r:embed="rId5" cstate="print"/>
                    <a:srcRect/>
                    <a:stretch>
                      <a:fillRect/>
                    </a:stretch>
                  </pic:blipFill>
                  <pic:spPr bwMode="auto">
                    <a:xfrm>
                      <a:off x="0" y="0"/>
                      <a:ext cx="500380" cy="733425"/>
                    </a:xfrm>
                    <a:prstGeom prst="rect">
                      <a:avLst/>
                    </a:prstGeom>
                    <a:noFill/>
                    <a:ln w="9525">
                      <a:noFill/>
                      <a:miter lim="800000"/>
                      <a:headEnd/>
                      <a:tailEnd/>
                    </a:ln>
                  </pic:spPr>
                </pic:pic>
              </a:graphicData>
            </a:graphic>
          </wp:inline>
        </w:drawing>
      </w:r>
    </w:p>
    <w:p w:rsidR="00AF5508" w:rsidRPr="00012C11" w:rsidRDefault="00AF5508" w:rsidP="00AF5508">
      <w:pPr>
        <w:jc w:val="center"/>
        <w:rPr>
          <w:b/>
          <w:sz w:val="28"/>
          <w:szCs w:val="28"/>
        </w:rPr>
      </w:pPr>
      <w:r w:rsidRPr="00012C11">
        <w:rPr>
          <w:b/>
          <w:sz w:val="28"/>
          <w:szCs w:val="28"/>
        </w:rPr>
        <w:t xml:space="preserve">СОВЕТ ДЕПУТАТОВ </w:t>
      </w:r>
    </w:p>
    <w:p w:rsidR="00AF5508" w:rsidRPr="00012C11" w:rsidRDefault="00AF5508" w:rsidP="00AF5508">
      <w:pPr>
        <w:jc w:val="center"/>
        <w:rPr>
          <w:b/>
          <w:sz w:val="28"/>
          <w:szCs w:val="28"/>
        </w:rPr>
      </w:pPr>
      <w:r w:rsidRPr="00012C11">
        <w:rPr>
          <w:b/>
          <w:sz w:val="28"/>
          <w:szCs w:val="28"/>
        </w:rPr>
        <w:t>МУНИЦИПАЛЬНОГО ОБРАЗОВАНИЯ</w:t>
      </w:r>
    </w:p>
    <w:p w:rsidR="00AF5508" w:rsidRPr="00012C11" w:rsidRDefault="00AF5508" w:rsidP="00AF5508">
      <w:pPr>
        <w:jc w:val="center"/>
        <w:rPr>
          <w:b/>
          <w:sz w:val="28"/>
          <w:szCs w:val="28"/>
        </w:rPr>
      </w:pPr>
      <w:r w:rsidRPr="00012C11">
        <w:rPr>
          <w:b/>
          <w:sz w:val="28"/>
          <w:szCs w:val="28"/>
        </w:rPr>
        <w:t>«НИКОЛЬСКОЕ ГОРОДСКОЕ ПОСЕЛЕНИЕ</w:t>
      </w:r>
    </w:p>
    <w:p w:rsidR="00AF5508" w:rsidRPr="00012C11" w:rsidRDefault="00AF5508" w:rsidP="00AF5508">
      <w:pPr>
        <w:jc w:val="center"/>
        <w:rPr>
          <w:b/>
          <w:sz w:val="28"/>
          <w:szCs w:val="28"/>
        </w:rPr>
      </w:pPr>
      <w:r w:rsidRPr="00012C11">
        <w:rPr>
          <w:b/>
          <w:sz w:val="28"/>
          <w:szCs w:val="28"/>
        </w:rPr>
        <w:t>ПОДПОРОЖСКОГО МУНИЦИПАЛЬНОГО РАЙОНА</w:t>
      </w:r>
    </w:p>
    <w:p w:rsidR="00AF5508" w:rsidRPr="00012C11" w:rsidRDefault="00AF5508" w:rsidP="00AF5508">
      <w:pPr>
        <w:jc w:val="center"/>
        <w:rPr>
          <w:b/>
          <w:sz w:val="28"/>
          <w:szCs w:val="28"/>
        </w:rPr>
      </w:pPr>
      <w:r w:rsidRPr="00012C11">
        <w:rPr>
          <w:b/>
          <w:sz w:val="28"/>
          <w:szCs w:val="28"/>
        </w:rPr>
        <w:t>ЛЕНИНГРАДСКОЙ ОБЛАСТИ»</w:t>
      </w:r>
    </w:p>
    <w:p w:rsidR="00AF5508" w:rsidRPr="00012C11" w:rsidRDefault="00AF5508" w:rsidP="00AF5508">
      <w:pPr>
        <w:rPr>
          <w:b/>
          <w:sz w:val="28"/>
          <w:szCs w:val="28"/>
        </w:rPr>
      </w:pPr>
    </w:p>
    <w:p w:rsidR="00AF5508" w:rsidRPr="00012C11" w:rsidRDefault="00AF5508" w:rsidP="00AF5508">
      <w:pPr>
        <w:jc w:val="center"/>
        <w:rPr>
          <w:b/>
          <w:sz w:val="28"/>
          <w:szCs w:val="28"/>
        </w:rPr>
      </w:pPr>
      <w:r w:rsidRPr="00012C11">
        <w:rPr>
          <w:b/>
          <w:sz w:val="28"/>
          <w:szCs w:val="28"/>
        </w:rPr>
        <w:t>РЕШЕНИЕ</w:t>
      </w:r>
    </w:p>
    <w:p w:rsidR="00AF5508" w:rsidRPr="00012C11" w:rsidRDefault="00AF5508" w:rsidP="00AF5508">
      <w:pPr>
        <w:jc w:val="right"/>
        <w:rPr>
          <w:b/>
          <w:sz w:val="28"/>
          <w:szCs w:val="28"/>
        </w:rPr>
      </w:pPr>
    </w:p>
    <w:tbl>
      <w:tblPr>
        <w:tblW w:w="0" w:type="auto"/>
        <w:tblLook w:val="01E0"/>
      </w:tblPr>
      <w:tblGrid>
        <w:gridCol w:w="4785"/>
        <w:gridCol w:w="4785"/>
      </w:tblGrid>
      <w:tr w:rsidR="00AF5508" w:rsidRPr="00012C11" w:rsidTr="00B963A8">
        <w:tc>
          <w:tcPr>
            <w:tcW w:w="4785" w:type="dxa"/>
            <w:shd w:val="clear" w:color="auto" w:fill="auto"/>
          </w:tcPr>
          <w:p w:rsidR="00AF5508" w:rsidRPr="00012C11" w:rsidRDefault="00AF5508" w:rsidP="00B963A8">
            <w:pPr>
              <w:rPr>
                <w:b/>
                <w:sz w:val="28"/>
                <w:szCs w:val="28"/>
              </w:rPr>
            </w:pPr>
            <w:r>
              <w:rPr>
                <w:b/>
                <w:sz w:val="28"/>
                <w:szCs w:val="28"/>
              </w:rPr>
              <w:t>28 сентября</w:t>
            </w:r>
            <w:r w:rsidRPr="00012C11">
              <w:rPr>
                <w:b/>
                <w:sz w:val="28"/>
                <w:szCs w:val="28"/>
              </w:rPr>
              <w:t xml:space="preserve"> 202</w:t>
            </w:r>
            <w:r>
              <w:rPr>
                <w:b/>
                <w:sz w:val="28"/>
                <w:szCs w:val="28"/>
              </w:rPr>
              <w:t>3</w:t>
            </w:r>
            <w:r w:rsidRPr="00012C11">
              <w:rPr>
                <w:b/>
                <w:sz w:val="28"/>
                <w:szCs w:val="28"/>
              </w:rPr>
              <w:t xml:space="preserve"> года</w:t>
            </w:r>
          </w:p>
        </w:tc>
        <w:tc>
          <w:tcPr>
            <w:tcW w:w="4785" w:type="dxa"/>
            <w:shd w:val="clear" w:color="auto" w:fill="auto"/>
          </w:tcPr>
          <w:p w:rsidR="00AF5508" w:rsidRPr="00012C11" w:rsidRDefault="00AF5508" w:rsidP="00B963A8">
            <w:pPr>
              <w:jc w:val="right"/>
              <w:rPr>
                <w:b/>
                <w:sz w:val="28"/>
                <w:szCs w:val="28"/>
              </w:rPr>
            </w:pPr>
            <w:r w:rsidRPr="00012C11">
              <w:rPr>
                <w:b/>
                <w:sz w:val="28"/>
                <w:szCs w:val="28"/>
              </w:rPr>
              <w:t xml:space="preserve">№ </w:t>
            </w:r>
            <w:r>
              <w:rPr>
                <w:b/>
                <w:sz w:val="28"/>
                <w:szCs w:val="28"/>
              </w:rPr>
              <w:t>211</w:t>
            </w:r>
          </w:p>
        </w:tc>
      </w:tr>
    </w:tbl>
    <w:p w:rsidR="00AF5508" w:rsidRPr="00012C11" w:rsidRDefault="00AF5508" w:rsidP="00AF5508">
      <w:pPr>
        <w:pStyle w:val="a3"/>
        <w:jc w:val="both"/>
        <w:rPr>
          <w:b/>
          <w:szCs w:val="28"/>
        </w:rPr>
      </w:pPr>
    </w:p>
    <w:tbl>
      <w:tblPr>
        <w:tblW w:w="0" w:type="auto"/>
        <w:tblLook w:val="04A0"/>
      </w:tblPr>
      <w:tblGrid>
        <w:gridCol w:w="4786"/>
      </w:tblGrid>
      <w:tr w:rsidR="00AF5508" w:rsidRPr="00FD2BF0" w:rsidTr="00B963A8">
        <w:tc>
          <w:tcPr>
            <w:tcW w:w="4786" w:type="dxa"/>
          </w:tcPr>
          <w:p w:rsidR="00AF5508" w:rsidRPr="00C26DE7" w:rsidRDefault="00AF5508" w:rsidP="00B963A8">
            <w:pPr>
              <w:pStyle w:val="a3"/>
              <w:jc w:val="both"/>
              <w:rPr>
                <w:b/>
                <w:sz w:val="28"/>
                <w:szCs w:val="28"/>
              </w:rPr>
            </w:pPr>
            <w:r w:rsidRPr="00C26DE7">
              <w:rPr>
                <w:sz w:val="28"/>
                <w:szCs w:val="28"/>
              </w:rPr>
              <w:t>О внесении и утверждении изменений и дополнений в Устав муниципального образования «Никольское городское поселение Подпорожского муниципального района Ленинградской области»</w:t>
            </w:r>
          </w:p>
        </w:tc>
      </w:tr>
    </w:tbl>
    <w:p w:rsidR="00AF5508" w:rsidRDefault="00AF5508" w:rsidP="00AF5508">
      <w:pPr>
        <w:pStyle w:val="a3"/>
        <w:jc w:val="both"/>
        <w:rPr>
          <w:b/>
          <w:szCs w:val="28"/>
        </w:rPr>
      </w:pPr>
    </w:p>
    <w:p w:rsidR="00AF5508" w:rsidRPr="00012C11" w:rsidRDefault="00AF5508" w:rsidP="00AF5508">
      <w:pPr>
        <w:pStyle w:val="a3"/>
        <w:ind w:firstLine="709"/>
        <w:jc w:val="both"/>
        <w:rPr>
          <w:b/>
          <w:szCs w:val="28"/>
        </w:rPr>
      </w:pPr>
    </w:p>
    <w:p w:rsidR="00AF5508" w:rsidRPr="00012C11" w:rsidRDefault="00AF5508" w:rsidP="00AF5508">
      <w:pPr>
        <w:autoSpaceDE w:val="0"/>
        <w:autoSpaceDN w:val="0"/>
        <w:adjustRightInd w:val="0"/>
        <w:ind w:firstLine="709"/>
        <w:jc w:val="both"/>
        <w:rPr>
          <w:sz w:val="28"/>
          <w:szCs w:val="28"/>
        </w:rPr>
      </w:pPr>
      <w:proofErr w:type="gramStart"/>
      <w:r w:rsidRPr="00012C11">
        <w:rPr>
          <w:sz w:val="28"/>
          <w:szCs w:val="28"/>
        </w:rPr>
        <w:t xml:space="preserve">В целях приведения Устава муниципального образования «Никольское городское поселение Подпорожского муниципального района Ленинградской области», принятого решением Совета депутатов муниципального образования «Никольское городское поселение Подпорожского муниципального района Ленинградской области» от </w:t>
      </w:r>
      <w:r w:rsidRPr="00012C11">
        <w:rPr>
          <w:color w:val="000000"/>
          <w:sz w:val="28"/>
          <w:szCs w:val="28"/>
        </w:rPr>
        <w:t>12 февраля 2009 года № 169</w:t>
      </w:r>
      <w:r w:rsidRPr="00012C11">
        <w:rPr>
          <w:sz w:val="28"/>
          <w:szCs w:val="28"/>
        </w:rPr>
        <w:t>, в соответствие с действующим законодательством Российской Федерации, Совет депутатов муниципального образования «Никольское городское поселение Подпорожского муниципального района Ленинградской области»</w:t>
      </w:r>
      <w:proofErr w:type="gramEnd"/>
    </w:p>
    <w:p w:rsidR="00AF5508" w:rsidRPr="00012C11" w:rsidRDefault="00AF5508" w:rsidP="00AF5508">
      <w:pPr>
        <w:pStyle w:val="a3"/>
        <w:ind w:firstLine="709"/>
        <w:jc w:val="both"/>
        <w:rPr>
          <w:szCs w:val="28"/>
        </w:rPr>
      </w:pPr>
    </w:p>
    <w:p w:rsidR="00AF5508" w:rsidRPr="00AF5508" w:rsidRDefault="00AF5508" w:rsidP="00AF5508">
      <w:pPr>
        <w:pStyle w:val="a3"/>
        <w:ind w:firstLine="709"/>
        <w:jc w:val="both"/>
        <w:rPr>
          <w:b/>
          <w:sz w:val="28"/>
          <w:szCs w:val="28"/>
        </w:rPr>
      </w:pPr>
      <w:r w:rsidRPr="00AF5508">
        <w:rPr>
          <w:b/>
          <w:sz w:val="28"/>
          <w:szCs w:val="28"/>
        </w:rPr>
        <w:t>РЕШИЛ:</w:t>
      </w:r>
    </w:p>
    <w:p w:rsidR="00AF5508" w:rsidRPr="00C26DE7" w:rsidRDefault="00AF5508" w:rsidP="00AF5508">
      <w:pPr>
        <w:pStyle w:val="a3"/>
        <w:ind w:firstLine="709"/>
        <w:jc w:val="both"/>
        <w:rPr>
          <w:b/>
          <w:sz w:val="28"/>
          <w:szCs w:val="28"/>
        </w:rPr>
      </w:pPr>
    </w:p>
    <w:p w:rsidR="00AF5508" w:rsidRPr="00C26DE7" w:rsidRDefault="00AF5508" w:rsidP="00AF5508">
      <w:pPr>
        <w:pStyle w:val="a3"/>
        <w:numPr>
          <w:ilvl w:val="0"/>
          <w:numId w:val="1"/>
        </w:numPr>
        <w:ind w:left="0" w:firstLine="709"/>
        <w:jc w:val="both"/>
        <w:rPr>
          <w:b/>
          <w:sz w:val="28"/>
          <w:szCs w:val="28"/>
        </w:rPr>
      </w:pPr>
      <w:r w:rsidRPr="00C26DE7">
        <w:rPr>
          <w:sz w:val="28"/>
          <w:szCs w:val="28"/>
        </w:rPr>
        <w:t xml:space="preserve">Внести и утвердить следующие изменения и дополнения в Устав муниципального образования «Никольское городское поселение Подпорожского муниципального района Ленинградской области»: </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1 статьи 10 после слов «системе относительного большинства по» дополнить словом «двум», после слов «</w:t>
      </w:r>
      <w:proofErr w:type="spellStart"/>
      <w:r w:rsidRPr="00C26DE7">
        <w:rPr>
          <w:sz w:val="28"/>
          <w:szCs w:val="28"/>
        </w:rPr>
        <w:t>многомандатным</w:t>
      </w:r>
      <w:proofErr w:type="spellEnd"/>
      <w:r w:rsidRPr="00C26DE7">
        <w:rPr>
          <w:sz w:val="28"/>
          <w:szCs w:val="28"/>
        </w:rPr>
        <w:t xml:space="preserve"> избирательным округам» дополнить словами «с числом депутатских мандатов, подлежащих распределению в каждом округе, равном пяти,»;</w:t>
      </w:r>
    </w:p>
    <w:p w:rsidR="00AF5508" w:rsidRPr="00C26DE7" w:rsidRDefault="00AF5508" w:rsidP="00AF5508">
      <w:pPr>
        <w:pStyle w:val="a3"/>
        <w:numPr>
          <w:ilvl w:val="1"/>
          <w:numId w:val="1"/>
        </w:numPr>
        <w:ind w:left="0" w:firstLine="709"/>
        <w:jc w:val="both"/>
        <w:rPr>
          <w:b/>
          <w:sz w:val="28"/>
          <w:szCs w:val="28"/>
        </w:rPr>
      </w:pPr>
      <w:r w:rsidRPr="00C26DE7">
        <w:rPr>
          <w:sz w:val="28"/>
          <w:szCs w:val="28"/>
        </w:rPr>
        <w:t>Часть 5 статьи 10 изложить в следующей редакции;</w:t>
      </w:r>
    </w:p>
    <w:p w:rsidR="00AF5508" w:rsidRPr="00C26DE7" w:rsidRDefault="00AF5508" w:rsidP="00AF5508">
      <w:pPr>
        <w:pStyle w:val="a3"/>
        <w:ind w:firstLine="709"/>
        <w:jc w:val="both"/>
        <w:rPr>
          <w:b/>
          <w:sz w:val="28"/>
          <w:szCs w:val="28"/>
        </w:rPr>
      </w:pPr>
      <w:r w:rsidRPr="00C26DE7">
        <w:rPr>
          <w:sz w:val="28"/>
          <w:szCs w:val="28"/>
        </w:rPr>
        <w:t xml:space="preserve">«5. В случаях, установленных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w:t>
      </w:r>
      <w:r w:rsidRPr="00C26DE7">
        <w:rPr>
          <w:sz w:val="28"/>
          <w:szCs w:val="28"/>
        </w:rPr>
        <w:lastRenderedPageBreak/>
        <w:t>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F5508" w:rsidRPr="00C26DE7" w:rsidRDefault="00AF5508" w:rsidP="00AF5508">
      <w:pPr>
        <w:pStyle w:val="a3"/>
        <w:numPr>
          <w:ilvl w:val="1"/>
          <w:numId w:val="1"/>
        </w:numPr>
        <w:ind w:left="0" w:firstLine="709"/>
        <w:jc w:val="both"/>
        <w:rPr>
          <w:b/>
          <w:sz w:val="28"/>
          <w:szCs w:val="28"/>
        </w:rPr>
      </w:pPr>
      <w:r w:rsidRPr="00C26DE7">
        <w:rPr>
          <w:sz w:val="28"/>
          <w:szCs w:val="28"/>
        </w:rPr>
        <w:t xml:space="preserve">Часть 2 статьи 12.1 изложить в следующей редакции: </w:t>
      </w:r>
    </w:p>
    <w:p w:rsidR="00AF5508" w:rsidRPr="00C26DE7" w:rsidRDefault="00AF5508" w:rsidP="00AF5508">
      <w:pPr>
        <w:pStyle w:val="a3"/>
        <w:ind w:firstLine="709"/>
        <w:jc w:val="both"/>
        <w:rPr>
          <w:b/>
          <w:sz w:val="28"/>
          <w:szCs w:val="28"/>
        </w:rPr>
      </w:pPr>
      <w:r w:rsidRPr="00C26DE7">
        <w:rPr>
          <w:sz w:val="28"/>
          <w:szCs w:val="28"/>
        </w:rPr>
        <w:t>«2. Староста сельского населенного пункта назначается Советом депутатов Никольского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статью 12.1 частями 3, 4 и 5 следующего содержания:</w:t>
      </w:r>
    </w:p>
    <w:p w:rsidR="00AF5508" w:rsidRPr="00C26DE7" w:rsidRDefault="00AF5508" w:rsidP="00AF5508">
      <w:pPr>
        <w:pStyle w:val="a3"/>
        <w:ind w:firstLine="709"/>
        <w:jc w:val="both"/>
        <w:rPr>
          <w:b/>
          <w:sz w:val="28"/>
          <w:szCs w:val="28"/>
        </w:rPr>
      </w:pPr>
      <w:r w:rsidRPr="00C26DE7">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F5508" w:rsidRPr="00C26DE7" w:rsidRDefault="00AF5508" w:rsidP="00AF5508">
      <w:pPr>
        <w:pStyle w:val="a3"/>
        <w:ind w:firstLine="709"/>
        <w:jc w:val="both"/>
        <w:rPr>
          <w:b/>
          <w:sz w:val="28"/>
          <w:szCs w:val="28"/>
        </w:rPr>
      </w:pPr>
      <w:r w:rsidRPr="00C26DE7">
        <w:rPr>
          <w:sz w:val="28"/>
          <w:szCs w:val="28"/>
        </w:rPr>
        <w:t>4. Старостой сельского населенного пункта не может быть назначено лицо:</w:t>
      </w:r>
    </w:p>
    <w:p w:rsidR="00AF5508" w:rsidRPr="00C26DE7" w:rsidRDefault="00AF5508" w:rsidP="00AF5508">
      <w:pPr>
        <w:pStyle w:val="a3"/>
        <w:ind w:firstLine="709"/>
        <w:jc w:val="both"/>
        <w:rPr>
          <w:b/>
          <w:sz w:val="28"/>
          <w:szCs w:val="28"/>
        </w:rPr>
      </w:pPr>
      <w:r w:rsidRPr="00C26DE7">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F5508" w:rsidRPr="00C26DE7" w:rsidRDefault="00AF5508" w:rsidP="00AF5508">
      <w:pPr>
        <w:pStyle w:val="a3"/>
        <w:ind w:firstLine="709"/>
        <w:jc w:val="both"/>
        <w:rPr>
          <w:b/>
          <w:sz w:val="28"/>
          <w:szCs w:val="28"/>
        </w:rPr>
      </w:pPr>
      <w:r w:rsidRPr="00C26DE7">
        <w:rPr>
          <w:sz w:val="28"/>
          <w:szCs w:val="28"/>
        </w:rPr>
        <w:t>2) признанное судом недееспособным или ограниченно дееспособным;</w:t>
      </w:r>
    </w:p>
    <w:p w:rsidR="00AF5508" w:rsidRPr="00C26DE7" w:rsidRDefault="00AF5508" w:rsidP="00AF5508">
      <w:pPr>
        <w:pStyle w:val="a3"/>
        <w:ind w:firstLine="709"/>
        <w:jc w:val="both"/>
        <w:rPr>
          <w:b/>
          <w:sz w:val="28"/>
          <w:szCs w:val="28"/>
        </w:rPr>
      </w:pPr>
      <w:r w:rsidRPr="00C26DE7">
        <w:rPr>
          <w:sz w:val="28"/>
          <w:szCs w:val="28"/>
        </w:rPr>
        <w:t>3) имеющее непогашенную или неснятую судимость.</w:t>
      </w:r>
    </w:p>
    <w:p w:rsidR="00AF5508" w:rsidRPr="00C26DE7" w:rsidRDefault="00AF5508" w:rsidP="00AF5508">
      <w:pPr>
        <w:pStyle w:val="a3"/>
        <w:ind w:firstLine="709"/>
        <w:jc w:val="both"/>
        <w:rPr>
          <w:b/>
          <w:sz w:val="28"/>
          <w:szCs w:val="28"/>
        </w:rPr>
      </w:pPr>
      <w:r w:rsidRPr="00C26DE7">
        <w:rPr>
          <w:sz w:val="28"/>
          <w:szCs w:val="28"/>
        </w:rPr>
        <w:t>5. Срок полномочий старосты сельского населенного пункта составляет пять лет.</w:t>
      </w:r>
    </w:p>
    <w:p w:rsidR="00AF5508" w:rsidRPr="00C26DE7" w:rsidRDefault="00AF5508" w:rsidP="00AF5508">
      <w:pPr>
        <w:pStyle w:val="a3"/>
        <w:ind w:firstLine="709"/>
        <w:jc w:val="both"/>
        <w:rPr>
          <w:b/>
          <w:sz w:val="28"/>
          <w:szCs w:val="28"/>
        </w:rPr>
      </w:pPr>
      <w:r w:rsidRPr="00C26DE7">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статью 14 частью 20 следующего содержания:</w:t>
      </w:r>
    </w:p>
    <w:p w:rsidR="00AF5508" w:rsidRPr="00C26DE7" w:rsidRDefault="00AF5508" w:rsidP="00AF5508">
      <w:pPr>
        <w:pStyle w:val="a3"/>
        <w:ind w:firstLine="709"/>
        <w:jc w:val="both"/>
        <w:rPr>
          <w:b/>
          <w:sz w:val="28"/>
          <w:szCs w:val="28"/>
        </w:rPr>
      </w:pPr>
      <w:r w:rsidRPr="00C26DE7">
        <w:rPr>
          <w:sz w:val="28"/>
          <w:szCs w:val="28"/>
        </w:rPr>
        <w:t xml:space="preserve">«20. В целях размещения материалов и информации, указанных в настоящей статье, для заблаговременного оповещения жителей Никольского городского поселения о времени и месте проведения публичных слушаний, обеспечения возможности представления жителями Никольского городского </w:t>
      </w:r>
      <w:r w:rsidRPr="00C26DE7">
        <w:rPr>
          <w:sz w:val="28"/>
          <w:szCs w:val="28"/>
        </w:rPr>
        <w:lastRenderedPageBreak/>
        <w:t>поселения своих замечаний и предложений по вынесенному на обсуждение проекту муниципального правового акта, а также для участия жителей Никольского городского поселения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абзаце 7 статьи 23 слово «два» заменить словом «три»;</w:t>
      </w:r>
    </w:p>
    <w:p w:rsidR="00AF5508" w:rsidRPr="00C26DE7" w:rsidRDefault="00AF5508" w:rsidP="00AF5508">
      <w:pPr>
        <w:pStyle w:val="a3"/>
        <w:numPr>
          <w:ilvl w:val="1"/>
          <w:numId w:val="1"/>
        </w:numPr>
        <w:ind w:left="0" w:firstLine="709"/>
        <w:jc w:val="both"/>
        <w:rPr>
          <w:b/>
          <w:sz w:val="28"/>
          <w:szCs w:val="28"/>
        </w:rPr>
      </w:pPr>
      <w:r w:rsidRPr="00C26DE7">
        <w:rPr>
          <w:sz w:val="28"/>
          <w:szCs w:val="28"/>
        </w:rPr>
        <w:t>Часть 2 статьи 25 слова «старший по возрасту депутат совета депутатов» заменить словами «старейший по возрасту депутат из числа депутатов, присутствующих на заседании»;</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статью 27 частью 6 следующего содержания:</w:t>
      </w:r>
    </w:p>
    <w:p w:rsidR="00AF5508" w:rsidRPr="00C26DE7" w:rsidRDefault="00AF5508" w:rsidP="00AF5508">
      <w:pPr>
        <w:pStyle w:val="a3"/>
        <w:ind w:firstLine="709"/>
        <w:jc w:val="both"/>
        <w:rPr>
          <w:b/>
          <w:sz w:val="28"/>
          <w:szCs w:val="28"/>
        </w:rPr>
      </w:pPr>
      <w:r w:rsidRPr="00C26DE7">
        <w:rPr>
          <w:sz w:val="28"/>
          <w:szCs w:val="28"/>
        </w:rPr>
        <w:t>«6. Решение о самороспуске совета депутатов Никольского городского поселения не позднее трех дней со дня его приятия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статью 30 абзацем следующего содержания:</w:t>
      </w:r>
    </w:p>
    <w:p w:rsidR="00AF5508" w:rsidRPr="00C26DE7" w:rsidRDefault="00AF5508" w:rsidP="00AF5508">
      <w:pPr>
        <w:pStyle w:val="a3"/>
        <w:ind w:firstLine="709"/>
        <w:jc w:val="both"/>
        <w:rPr>
          <w:b/>
          <w:sz w:val="28"/>
          <w:szCs w:val="28"/>
        </w:rPr>
      </w:pPr>
      <w:r w:rsidRPr="00C26DE7">
        <w:rPr>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часть 8 статьи 33 абзацем следующего содержания:</w:t>
      </w:r>
    </w:p>
    <w:p w:rsidR="00AF5508" w:rsidRPr="00C26DE7" w:rsidRDefault="00AF5508" w:rsidP="00AF5508">
      <w:pPr>
        <w:pStyle w:val="a3"/>
        <w:ind w:firstLine="709"/>
        <w:jc w:val="both"/>
        <w:rPr>
          <w:b/>
          <w:sz w:val="28"/>
          <w:szCs w:val="28"/>
        </w:rPr>
      </w:pPr>
      <w:r w:rsidRPr="00C26DE7">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часть 1 статьи 36 пунктом 11.1 следующего содержания:</w:t>
      </w:r>
    </w:p>
    <w:p w:rsidR="00AF5508" w:rsidRPr="00C26DE7" w:rsidRDefault="00AF5508" w:rsidP="00AF5508">
      <w:pPr>
        <w:pStyle w:val="a3"/>
        <w:ind w:firstLine="709"/>
        <w:jc w:val="both"/>
        <w:rPr>
          <w:b/>
          <w:sz w:val="28"/>
          <w:szCs w:val="28"/>
        </w:rPr>
      </w:pPr>
      <w:r w:rsidRPr="00C26DE7">
        <w:rPr>
          <w:sz w:val="28"/>
          <w:szCs w:val="28"/>
        </w:rPr>
        <w:lastRenderedPageBreak/>
        <w:t>«11.1)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1 статьи 39 слова «избирательную комиссию поселения (в случае возложения полномочий на территориальную избирательную комиссии – в территориальную избирательную комиссию)» заменить словами: «территориальную избирательную комиссию, организующую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наименовании статьи 40 слова «избирательной комиссией поселения» заменить словами «территориальной избирательной комиссией, организующей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частях 1, 8, 11 статьи 40 слова «избирательной комиссией поселения» заменить словами «территориальной избирательной комиссией, организующей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2 статьи 40 слова «избирательная комиссия поселения» заменить словами «территориальная избирательная комиссия, организующая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3 статьи 40 слова «избирательную комиссию поселения» заменить словами «территориальную избирательную комиссию, организующую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частях 4, 6, 8, 10 статьи 40 слова «избирательная комиссия» заменить словами «территориальная избирательная комиссия, организующая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6 статьи 40 слова «избирательной комиссией» заменить словами «территориальной избирательной комиссией, организующей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частях 9, 11 статьи 40 слова «избирательной комиссии» заменить словами «территориальной избирательной комиссии, организующей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1 статьи 42 слова «избирательной комиссии поселения» заменить словами «территориальной избирательной комиссии, организующей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статье 43 слова «избирательную комиссию поселения» заменить словами «территориальную избирательную комиссию, организующую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частях 1, 2, 6 статьи 43 слова «избирательная комиссия поселения» заменить словами «территориальная избирательная комиссия, организующая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5 статьи 43 слова «избирательной комиссии поселения» заменить словами «территориальной избирательной комиссии, организующей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В части 6 статьи 43 слова «избирательную комиссию поселения» заменить словами «территориальную избирательную комиссию, организующую подготовку и проведение выборов,»;</w:t>
      </w:r>
    </w:p>
    <w:p w:rsidR="00AF5508" w:rsidRPr="00C26DE7" w:rsidRDefault="00AF5508" w:rsidP="00AF5508">
      <w:pPr>
        <w:pStyle w:val="a3"/>
        <w:numPr>
          <w:ilvl w:val="1"/>
          <w:numId w:val="1"/>
        </w:numPr>
        <w:ind w:left="0" w:firstLine="709"/>
        <w:jc w:val="both"/>
        <w:rPr>
          <w:b/>
          <w:sz w:val="28"/>
          <w:szCs w:val="28"/>
        </w:rPr>
      </w:pPr>
      <w:r w:rsidRPr="00C26DE7">
        <w:rPr>
          <w:sz w:val="28"/>
          <w:szCs w:val="28"/>
        </w:rPr>
        <w:t>Дополнить статью 51 абзацем следующего содержания:</w:t>
      </w:r>
    </w:p>
    <w:p w:rsidR="00AF5508" w:rsidRPr="00C26DE7" w:rsidRDefault="00AF5508" w:rsidP="00AF5508">
      <w:pPr>
        <w:pStyle w:val="a3"/>
        <w:ind w:firstLine="709"/>
        <w:jc w:val="both"/>
        <w:rPr>
          <w:b/>
          <w:sz w:val="28"/>
          <w:szCs w:val="28"/>
        </w:rPr>
      </w:pPr>
      <w:r w:rsidRPr="00C26DE7">
        <w:rPr>
          <w:sz w:val="28"/>
          <w:szCs w:val="28"/>
        </w:rPr>
        <w:lastRenderedPageBreak/>
        <w:t>«Глава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F5508" w:rsidRPr="00C26DE7" w:rsidRDefault="00AF5508" w:rsidP="00AF5508">
      <w:pPr>
        <w:pStyle w:val="a3"/>
        <w:numPr>
          <w:ilvl w:val="1"/>
          <w:numId w:val="1"/>
        </w:numPr>
        <w:ind w:left="0" w:firstLine="709"/>
        <w:jc w:val="both"/>
        <w:rPr>
          <w:b/>
          <w:sz w:val="28"/>
          <w:szCs w:val="28"/>
        </w:rPr>
      </w:pPr>
      <w:r w:rsidRPr="00C26DE7">
        <w:rPr>
          <w:sz w:val="28"/>
          <w:szCs w:val="28"/>
        </w:rPr>
        <w:t>Статью 55 исключить.</w:t>
      </w:r>
    </w:p>
    <w:p w:rsidR="00AF5508" w:rsidRPr="00C26DE7" w:rsidRDefault="00AF5508" w:rsidP="00AF5508">
      <w:pPr>
        <w:ind w:firstLine="709"/>
        <w:jc w:val="both"/>
        <w:rPr>
          <w:sz w:val="28"/>
          <w:szCs w:val="28"/>
        </w:rPr>
      </w:pPr>
      <w:r w:rsidRPr="00C26DE7">
        <w:rPr>
          <w:sz w:val="28"/>
          <w:szCs w:val="28"/>
        </w:rPr>
        <w:t>2. Изменения и дополнения в Устав муниципального образования «Никольское городское поселение Подпорожского муниципального района Ленинградской области» подлежат государственной регистрации в установленном действующим законодательством Российской Федерации порядке.</w:t>
      </w:r>
    </w:p>
    <w:p w:rsidR="00AF5508" w:rsidRPr="00C26DE7" w:rsidRDefault="00AF5508" w:rsidP="00AF5508">
      <w:pPr>
        <w:ind w:firstLine="709"/>
        <w:jc w:val="both"/>
        <w:rPr>
          <w:sz w:val="28"/>
          <w:szCs w:val="28"/>
        </w:rPr>
      </w:pPr>
      <w:r w:rsidRPr="00C26DE7">
        <w:rPr>
          <w:sz w:val="28"/>
          <w:szCs w:val="28"/>
        </w:rPr>
        <w:t>3. Главе Никольского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AF5508" w:rsidRPr="00C26DE7" w:rsidRDefault="00AF5508" w:rsidP="00AF5508">
      <w:pPr>
        <w:ind w:firstLine="709"/>
        <w:jc w:val="both"/>
        <w:rPr>
          <w:sz w:val="28"/>
          <w:szCs w:val="28"/>
        </w:rPr>
      </w:pPr>
      <w:r w:rsidRPr="00C26DE7">
        <w:rPr>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AF5508" w:rsidRPr="00C26DE7" w:rsidRDefault="00AF5508" w:rsidP="00AF5508">
      <w:pPr>
        <w:ind w:firstLine="709"/>
        <w:jc w:val="both"/>
        <w:rPr>
          <w:sz w:val="28"/>
          <w:szCs w:val="28"/>
        </w:rPr>
      </w:pPr>
      <w:r w:rsidRPr="00C26DE7">
        <w:rPr>
          <w:sz w:val="28"/>
          <w:szCs w:val="28"/>
        </w:rPr>
        <w:t xml:space="preserve">5. Контроль над исполнением настоящего решения возложить на главу Никольского городского поселения А.В. </w:t>
      </w:r>
      <w:proofErr w:type="spellStart"/>
      <w:r w:rsidRPr="00C26DE7">
        <w:rPr>
          <w:sz w:val="28"/>
          <w:szCs w:val="28"/>
        </w:rPr>
        <w:t>Глушанова</w:t>
      </w:r>
      <w:proofErr w:type="spellEnd"/>
      <w:r w:rsidRPr="00C26DE7">
        <w:rPr>
          <w:sz w:val="28"/>
          <w:szCs w:val="28"/>
        </w:rPr>
        <w:t>.</w:t>
      </w:r>
    </w:p>
    <w:p w:rsidR="00AF5508" w:rsidRPr="003C1F96" w:rsidRDefault="00AF5508" w:rsidP="00AF5508">
      <w:pPr>
        <w:pStyle w:val="a3"/>
        <w:ind w:firstLine="709"/>
        <w:jc w:val="both"/>
        <w:rPr>
          <w:b/>
          <w:sz w:val="28"/>
          <w:szCs w:val="28"/>
          <w:lang w:val="ru-RU"/>
        </w:rPr>
      </w:pPr>
    </w:p>
    <w:p w:rsidR="00AF5508" w:rsidRPr="00C26DE7" w:rsidRDefault="00AF5508" w:rsidP="00AF5508">
      <w:pPr>
        <w:pStyle w:val="a3"/>
        <w:jc w:val="both"/>
        <w:rPr>
          <w:b/>
          <w:sz w:val="28"/>
          <w:szCs w:val="28"/>
        </w:rPr>
      </w:pPr>
    </w:p>
    <w:p w:rsidR="00AF5508" w:rsidRPr="00C26DE7" w:rsidRDefault="00AF5508" w:rsidP="00AF5508">
      <w:pPr>
        <w:pStyle w:val="a3"/>
        <w:jc w:val="both"/>
        <w:rPr>
          <w:b/>
          <w:sz w:val="28"/>
          <w:szCs w:val="28"/>
        </w:rPr>
      </w:pPr>
    </w:p>
    <w:p w:rsidR="00AF5508" w:rsidRPr="00C26DE7" w:rsidRDefault="00AF5508" w:rsidP="00AF5508">
      <w:pPr>
        <w:pStyle w:val="a3"/>
        <w:jc w:val="both"/>
        <w:rPr>
          <w:b/>
          <w:sz w:val="28"/>
          <w:szCs w:val="28"/>
        </w:rPr>
      </w:pPr>
      <w:r w:rsidRPr="00C26DE7">
        <w:rPr>
          <w:sz w:val="28"/>
          <w:szCs w:val="28"/>
        </w:rPr>
        <w:t>Глава муниципального образования</w:t>
      </w:r>
      <w:r w:rsidRPr="00C26DE7">
        <w:rPr>
          <w:sz w:val="28"/>
          <w:szCs w:val="28"/>
        </w:rPr>
        <w:tab/>
      </w:r>
      <w:r w:rsidRPr="00C26DE7">
        <w:rPr>
          <w:sz w:val="28"/>
          <w:szCs w:val="28"/>
        </w:rPr>
        <w:tab/>
      </w:r>
      <w:r w:rsidRPr="00C26DE7">
        <w:rPr>
          <w:sz w:val="28"/>
          <w:szCs w:val="28"/>
        </w:rPr>
        <w:tab/>
      </w:r>
      <w:r w:rsidRPr="00C26DE7">
        <w:rPr>
          <w:sz w:val="28"/>
          <w:szCs w:val="28"/>
        </w:rPr>
        <w:tab/>
      </w:r>
      <w:r>
        <w:rPr>
          <w:sz w:val="28"/>
          <w:szCs w:val="28"/>
          <w:lang w:val="ru-RU"/>
        </w:rPr>
        <w:t xml:space="preserve">    </w:t>
      </w:r>
      <w:r w:rsidRPr="00C26DE7">
        <w:rPr>
          <w:sz w:val="28"/>
          <w:szCs w:val="28"/>
        </w:rPr>
        <w:t>А.В. Глушанов</w:t>
      </w:r>
    </w:p>
    <w:p w:rsidR="00E317C1" w:rsidRDefault="00E317C1" w:rsidP="00AF5508"/>
    <w:sectPr w:rsidR="00E317C1" w:rsidSect="00E31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5197"/>
    <w:multiLevelType w:val="multilevel"/>
    <w:tmpl w:val="6F1C11B4"/>
    <w:lvl w:ilvl="0">
      <w:start w:val="1"/>
      <w:numFmt w:val="decimal"/>
      <w:lvlText w:val="%1."/>
      <w:lvlJc w:val="left"/>
      <w:pPr>
        <w:ind w:left="1371" w:hanging="804"/>
      </w:pPr>
      <w:rPr>
        <w:rFonts w:hint="default"/>
      </w:rPr>
    </w:lvl>
    <w:lvl w:ilvl="1">
      <w:start w:val="1"/>
      <w:numFmt w:val="decimal"/>
      <w:isLgl/>
      <w:lvlText w:val="%1.%2."/>
      <w:lvlJc w:val="left"/>
      <w:pPr>
        <w:ind w:left="680" w:hanging="226"/>
      </w:pPr>
      <w:rPr>
        <w:rFonts w:hint="default"/>
        <w:b w:val="0"/>
        <w:sz w:val="28"/>
        <w:szCs w:val="28"/>
      </w:rPr>
    </w:lvl>
    <w:lvl w:ilvl="2">
      <w:start w:val="1"/>
      <w:numFmt w:val="decimal"/>
      <w:isLgl/>
      <w:lvlText w:val="%1.%2.%3."/>
      <w:lvlJc w:val="left"/>
      <w:pPr>
        <w:ind w:left="2895"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4863" w:hanging="1080"/>
      </w:pPr>
      <w:rPr>
        <w:rFonts w:hint="default"/>
      </w:rPr>
    </w:lvl>
    <w:lvl w:ilvl="5">
      <w:start w:val="1"/>
      <w:numFmt w:val="decimal"/>
      <w:isLgl/>
      <w:lvlText w:val="%1.%2.%3.%4.%5.%6."/>
      <w:lvlJc w:val="left"/>
      <w:pPr>
        <w:ind w:left="5667" w:hanging="1080"/>
      </w:pPr>
      <w:rPr>
        <w:rFonts w:hint="default"/>
      </w:rPr>
    </w:lvl>
    <w:lvl w:ilvl="6">
      <w:start w:val="1"/>
      <w:numFmt w:val="decimal"/>
      <w:isLgl/>
      <w:lvlText w:val="%1.%2.%3.%4.%5.%6.%7."/>
      <w:lvlJc w:val="left"/>
      <w:pPr>
        <w:ind w:left="6831" w:hanging="1440"/>
      </w:pPr>
      <w:rPr>
        <w:rFonts w:hint="default"/>
      </w:rPr>
    </w:lvl>
    <w:lvl w:ilvl="7">
      <w:start w:val="1"/>
      <w:numFmt w:val="decimal"/>
      <w:isLgl/>
      <w:lvlText w:val="%1.%2.%3.%4.%5.%6.%7.%8."/>
      <w:lvlJc w:val="left"/>
      <w:pPr>
        <w:ind w:left="7635" w:hanging="1440"/>
      </w:pPr>
      <w:rPr>
        <w:rFonts w:hint="default"/>
      </w:rPr>
    </w:lvl>
    <w:lvl w:ilvl="8">
      <w:start w:val="1"/>
      <w:numFmt w:val="decimal"/>
      <w:isLgl/>
      <w:lvlText w:val="%1.%2.%3.%4.%5.%6.%7.%8.%9."/>
      <w:lvlJc w:val="left"/>
      <w:pPr>
        <w:ind w:left="879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5508"/>
    <w:rsid w:val="00AF5508"/>
    <w:rsid w:val="00E31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5508"/>
    <w:pPr>
      <w:jc w:val="center"/>
    </w:pPr>
    <w:rPr>
      <w:lang/>
    </w:rPr>
  </w:style>
  <w:style w:type="character" w:customStyle="1" w:styleId="a4">
    <w:name w:val="Название Знак"/>
    <w:basedOn w:val="a0"/>
    <w:link w:val="a3"/>
    <w:rsid w:val="00AF5508"/>
    <w:rPr>
      <w:rFonts w:ascii="Times New Roman" w:eastAsia="Times New Roman" w:hAnsi="Times New Roman" w:cs="Times New Roman"/>
      <w:sz w:val="24"/>
      <w:szCs w:val="24"/>
      <w:lang/>
    </w:rPr>
  </w:style>
  <w:style w:type="paragraph" w:styleId="a5">
    <w:name w:val="Balloon Text"/>
    <w:basedOn w:val="a"/>
    <w:link w:val="a6"/>
    <w:uiPriority w:val="99"/>
    <w:semiHidden/>
    <w:unhideWhenUsed/>
    <w:rsid w:val="00AF5508"/>
    <w:rPr>
      <w:rFonts w:ascii="Tahoma" w:hAnsi="Tahoma" w:cs="Tahoma"/>
      <w:sz w:val="16"/>
      <w:szCs w:val="16"/>
    </w:rPr>
  </w:style>
  <w:style w:type="character" w:customStyle="1" w:styleId="a6">
    <w:name w:val="Текст выноски Знак"/>
    <w:basedOn w:val="a0"/>
    <w:link w:val="a5"/>
    <w:uiPriority w:val="99"/>
    <w:semiHidden/>
    <w:rsid w:val="00AF55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2023-09-29T05:30:00Z</cp:lastPrinted>
  <dcterms:created xsi:type="dcterms:W3CDTF">2023-09-29T05:29:00Z</dcterms:created>
  <dcterms:modified xsi:type="dcterms:W3CDTF">2023-09-29T05:31:00Z</dcterms:modified>
</cp:coreProperties>
</file>